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1D81" w:rsidRPr="00923819" w:rsidRDefault="00391D81" w:rsidP="00CA131B">
      <w:pPr>
        <w:rPr>
          <w:rFonts w:ascii="Arial" w:hAnsi="Arial" w:cs="Arial"/>
          <w:color w:val="0070C0"/>
          <w:sz w:val="24"/>
          <w:szCs w:val="24"/>
        </w:rPr>
      </w:pPr>
      <w:bookmarkStart w:id="0" w:name="_GoBack"/>
      <w:bookmarkEnd w:id="0"/>
      <w:r>
        <w:rPr>
          <w:rFonts w:ascii="Arial" w:hAnsi="Arial" w:cs="Arial"/>
          <w:sz w:val="24"/>
          <w:szCs w:val="24"/>
        </w:rPr>
        <w:t xml:space="preserve">            </w:t>
      </w:r>
      <w:r w:rsidRPr="00923819">
        <w:rPr>
          <w:rFonts w:ascii="Arial" w:hAnsi="Arial" w:cs="Arial"/>
          <w:b/>
          <w:color w:val="0070C0"/>
          <w:sz w:val="24"/>
          <w:szCs w:val="24"/>
          <w:u w:val="single"/>
        </w:rPr>
        <w:t>Terms of Reference for Kaleidoscope Board of Trustees and its Committees</w:t>
      </w:r>
    </w:p>
    <w:p w:rsidR="00CA131B" w:rsidRDefault="00CA131B" w:rsidP="00CA131B">
      <w:pPr>
        <w:pStyle w:val="BodyText"/>
        <w:spacing w:before="0"/>
        <w:ind w:left="0"/>
        <w:rPr>
          <w:rFonts w:ascii="Arial" w:hAnsi="Arial" w:cs="Arial"/>
          <w:sz w:val="24"/>
          <w:szCs w:val="24"/>
        </w:rPr>
      </w:pPr>
    </w:p>
    <w:p w:rsidR="00391D81" w:rsidRPr="00391D81" w:rsidRDefault="00391D81" w:rsidP="00CA131B">
      <w:pPr>
        <w:pStyle w:val="BodyText"/>
        <w:spacing w:before="0"/>
        <w:ind w:left="0"/>
        <w:rPr>
          <w:rFonts w:ascii="Arial" w:hAnsi="Arial" w:cs="Arial"/>
          <w:sz w:val="24"/>
          <w:szCs w:val="24"/>
        </w:rPr>
      </w:pPr>
      <w:r w:rsidRPr="00391D81">
        <w:rPr>
          <w:rFonts w:ascii="Arial" w:hAnsi="Arial" w:cs="Arial"/>
          <w:sz w:val="24"/>
          <w:szCs w:val="24"/>
        </w:rPr>
        <w:t>The Board will consult Local Governing Bodies before putting in place any arrangements which directly affect LGBs and individual academies and before taking any decisions on policy or procedural matters except where there is a legal requirement to do so.</w:t>
      </w:r>
    </w:p>
    <w:p w:rsidR="00CA131B" w:rsidRDefault="00CA131B" w:rsidP="00CA131B">
      <w:pPr>
        <w:pStyle w:val="Heading5"/>
        <w:spacing w:before="0"/>
        <w:ind w:left="0" w:right="0"/>
        <w:jc w:val="center"/>
        <w:rPr>
          <w:rFonts w:ascii="Arial" w:hAnsi="Arial" w:cs="Arial"/>
          <w:color w:val="0070C0"/>
          <w:sz w:val="24"/>
          <w:szCs w:val="24"/>
          <w:u w:val="single"/>
        </w:rPr>
      </w:pPr>
    </w:p>
    <w:p w:rsidR="00391D81" w:rsidRPr="00923819" w:rsidRDefault="00391D81" w:rsidP="00CA131B">
      <w:pPr>
        <w:pStyle w:val="Heading5"/>
        <w:spacing w:before="0"/>
        <w:ind w:left="0" w:right="0"/>
        <w:jc w:val="center"/>
        <w:rPr>
          <w:rFonts w:ascii="Arial" w:hAnsi="Arial" w:cs="Arial"/>
          <w:color w:val="0070C0"/>
          <w:sz w:val="24"/>
          <w:szCs w:val="24"/>
        </w:rPr>
      </w:pPr>
      <w:r w:rsidRPr="00923819">
        <w:rPr>
          <w:rFonts w:ascii="Arial" w:hAnsi="Arial" w:cs="Arial"/>
          <w:color w:val="0070C0"/>
          <w:sz w:val="24"/>
          <w:szCs w:val="24"/>
          <w:u w:val="single"/>
        </w:rPr>
        <w:t>The Board of Trustees</w:t>
      </w:r>
      <w:r w:rsidR="00D55C4F" w:rsidRPr="00923819">
        <w:rPr>
          <w:rFonts w:ascii="Arial" w:hAnsi="Arial" w:cs="Arial"/>
          <w:color w:val="0070C0"/>
          <w:sz w:val="24"/>
          <w:szCs w:val="24"/>
          <w:u w:val="single"/>
        </w:rPr>
        <w:t xml:space="preserve"> (</w:t>
      </w:r>
      <w:proofErr w:type="gramStart"/>
      <w:r w:rsidR="00D55C4F" w:rsidRPr="00923819">
        <w:rPr>
          <w:rFonts w:ascii="Arial" w:hAnsi="Arial" w:cs="Arial"/>
          <w:color w:val="0070C0"/>
          <w:sz w:val="24"/>
          <w:szCs w:val="24"/>
          <w:u w:val="single"/>
        </w:rPr>
        <w:t>‘The</w:t>
      </w:r>
      <w:proofErr w:type="gramEnd"/>
      <w:r w:rsidR="00D55C4F" w:rsidRPr="00923819">
        <w:rPr>
          <w:rFonts w:ascii="Arial" w:hAnsi="Arial" w:cs="Arial"/>
          <w:color w:val="0070C0"/>
          <w:sz w:val="24"/>
          <w:szCs w:val="24"/>
          <w:u w:val="single"/>
        </w:rPr>
        <w:t xml:space="preserve"> Board’)</w:t>
      </w:r>
    </w:p>
    <w:p w:rsidR="00CA131B" w:rsidRDefault="00CA131B" w:rsidP="00CA131B">
      <w:pPr>
        <w:rPr>
          <w:rFonts w:ascii="Arial" w:hAnsi="Arial" w:cs="Arial"/>
          <w:b/>
          <w:color w:val="0070C0"/>
          <w:sz w:val="24"/>
          <w:szCs w:val="24"/>
          <w:u w:val="single"/>
        </w:rPr>
      </w:pPr>
    </w:p>
    <w:p w:rsidR="00391D81" w:rsidRPr="00923819" w:rsidRDefault="00391D81" w:rsidP="00CA131B">
      <w:pPr>
        <w:rPr>
          <w:rFonts w:ascii="Arial" w:hAnsi="Arial" w:cs="Arial"/>
          <w:b/>
          <w:color w:val="0070C0"/>
          <w:sz w:val="24"/>
          <w:szCs w:val="24"/>
          <w:u w:val="single"/>
        </w:rPr>
      </w:pPr>
      <w:r w:rsidRPr="00923819">
        <w:rPr>
          <w:rFonts w:ascii="Arial" w:hAnsi="Arial" w:cs="Arial"/>
          <w:b/>
          <w:color w:val="0070C0"/>
          <w:sz w:val="24"/>
          <w:szCs w:val="24"/>
          <w:u w:val="single"/>
        </w:rPr>
        <w:t>Purpose</w:t>
      </w:r>
    </w:p>
    <w:p w:rsidR="000C33CB" w:rsidRDefault="000C33CB" w:rsidP="00CA131B">
      <w:pPr>
        <w:jc w:val="both"/>
        <w:outlineLvl w:val="0"/>
        <w:rPr>
          <w:rFonts w:ascii="Arial" w:hAnsi="Arial" w:cs="Arial"/>
          <w:sz w:val="24"/>
          <w:szCs w:val="24"/>
        </w:rPr>
      </w:pPr>
    </w:p>
    <w:p w:rsidR="000C33CB" w:rsidRPr="002A7715" w:rsidRDefault="000C33CB" w:rsidP="00CA131B">
      <w:pPr>
        <w:jc w:val="both"/>
        <w:outlineLvl w:val="0"/>
        <w:rPr>
          <w:rFonts w:ascii="Arial" w:hAnsi="Arial" w:cs="Arial"/>
          <w:sz w:val="24"/>
          <w:szCs w:val="24"/>
        </w:rPr>
      </w:pPr>
      <w:r w:rsidRPr="002A7715">
        <w:rPr>
          <w:rFonts w:ascii="Arial" w:hAnsi="Arial" w:cs="Arial"/>
          <w:sz w:val="24"/>
          <w:szCs w:val="24"/>
        </w:rPr>
        <w:t>To advance for the public benefit education in the UK, establishing, maintaining, carrying on, managing and developing schools providing high quality education to students from all backgrounds by offering a broad and balanced curriculum and fostering collaboration across the Trust family of schools, other schools, educational establishments, the wider community for the benefit of the community and in line with schools’ vision and values.</w:t>
      </w:r>
    </w:p>
    <w:p w:rsidR="00CA131B" w:rsidRDefault="00CA131B" w:rsidP="00CA131B">
      <w:pPr>
        <w:pStyle w:val="BodyText"/>
        <w:spacing w:before="0"/>
        <w:ind w:left="0"/>
        <w:rPr>
          <w:rFonts w:ascii="Arial" w:hAnsi="Arial" w:cs="Arial"/>
          <w:sz w:val="24"/>
          <w:szCs w:val="24"/>
        </w:rPr>
      </w:pPr>
    </w:p>
    <w:p w:rsidR="000C33CB" w:rsidRDefault="000C33CB" w:rsidP="00CA131B">
      <w:pPr>
        <w:pStyle w:val="BodyText"/>
        <w:spacing w:before="0"/>
        <w:ind w:left="0"/>
        <w:rPr>
          <w:rFonts w:ascii="Arial" w:hAnsi="Arial" w:cs="Arial"/>
          <w:sz w:val="24"/>
          <w:szCs w:val="24"/>
        </w:rPr>
      </w:pPr>
      <w:r w:rsidRPr="002A7715">
        <w:rPr>
          <w:rFonts w:ascii="Arial" w:hAnsi="Arial" w:cs="Arial"/>
          <w:sz w:val="24"/>
          <w:szCs w:val="24"/>
        </w:rPr>
        <w:t xml:space="preserve">In relation to all church academies these are to be conducted </w:t>
      </w:r>
      <w:r w:rsidR="002A7715" w:rsidRPr="002A7715">
        <w:rPr>
          <w:rFonts w:ascii="Arial" w:hAnsi="Arial" w:cs="Arial"/>
          <w:sz w:val="24"/>
          <w:szCs w:val="24"/>
        </w:rPr>
        <w:t>in accordance with the principles</w:t>
      </w:r>
      <w:r w:rsidRPr="002A7715">
        <w:rPr>
          <w:rFonts w:ascii="Arial" w:hAnsi="Arial" w:cs="Arial"/>
          <w:sz w:val="24"/>
          <w:szCs w:val="24"/>
        </w:rPr>
        <w:t>, practices and tenets of the Church of England both generally and in particular in relation to arranging for religious education and daily acts of worship</w:t>
      </w:r>
    </w:p>
    <w:p w:rsidR="00CA131B" w:rsidRDefault="00CA131B" w:rsidP="00CA131B">
      <w:pPr>
        <w:pStyle w:val="BodyText"/>
        <w:spacing w:before="0"/>
        <w:ind w:left="0"/>
        <w:rPr>
          <w:rFonts w:ascii="Arial" w:hAnsi="Arial" w:cs="Arial"/>
          <w:sz w:val="24"/>
          <w:szCs w:val="24"/>
        </w:rPr>
      </w:pPr>
    </w:p>
    <w:p w:rsidR="00391D81" w:rsidRPr="00391D81" w:rsidRDefault="00391D81" w:rsidP="00CA131B">
      <w:pPr>
        <w:pStyle w:val="BodyText"/>
        <w:spacing w:before="0"/>
        <w:ind w:left="0"/>
        <w:rPr>
          <w:rFonts w:ascii="Arial" w:hAnsi="Arial" w:cs="Arial"/>
          <w:sz w:val="24"/>
          <w:szCs w:val="24"/>
        </w:rPr>
      </w:pPr>
      <w:r w:rsidRPr="00391D81">
        <w:rPr>
          <w:rFonts w:ascii="Arial" w:hAnsi="Arial" w:cs="Arial"/>
          <w:sz w:val="24"/>
          <w:szCs w:val="24"/>
        </w:rPr>
        <w:t>Ensure the trust’s compliance with charity and company law, its Memorandum and Articles of Association, all other applicable legislation, and D</w:t>
      </w:r>
      <w:r w:rsidR="00D55C4F">
        <w:rPr>
          <w:rFonts w:ascii="Arial" w:hAnsi="Arial" w:cs="Arial"/>
          <w:sz w:val="24"/>
          <w:szCs w:val="24"/>
        </w:rPr>
        <w:t xml:space="preserve">epartment </w:t>
      </w:r>
      <w:r w:rsidRPr="00391D81">
        <w:rPr>
          <w:rFonts w:ascii="Arial" w:hAnsi="Arial" w:cs="Arial"/>
          <w:sz w:val="24"/>
          <w:szCs w:val="24"/>
        </w:rPr>
        <w:t>f</w:t>
      </w:r>
      <w:r w:rsidR="00D55C4F">
        <w:rPr>
          <w:rFonts w:ascii="Arial" w:hAnsi="Arial" w:cs="Arial"/>
          <w:sz w:val="24"/>
          <w:szCs w:val="24"/>
        </w:rPr>
        <w:t xml:space="preserve">or </w:t>
      </w:r>
      <w:r w:rsidRPr="00391D81">
        <w:rPr>
          <w:rFonts w:ascii="Arial" w:hAnsi="Arial" w:cs="Arial"/>
          <w:sz w:val="24"/>
          <w:szCs w:val="24"/>
        </w:rPr>
        <w:t>E</w:t>
      </w:r>
      <w:r w:rsidR="00D55C4F">
        <w:rPr>
          <w:rFonts w:ascii="Arial" w:hAnsi="Arial" w:cs="Arial"/>
          <w:sz w:val="24"/>
          <w:szCs w:val="24"/>
        </w:rPr>
        <w:t>ducation (</w:t>
      </w:r>
      <w:proofErr w:type="spellStart"/>
      <w:r w:rsidR="00D55C4F">
        <w:rPr>
          <w:rFonts w:ascii="Arial" w:hAnsi="Arial" w:cs="Arial"/>
          <w:sz w:val="24"/>
          <w:szCs w:val="24"/>
        </w:rPr>
        <w:t>DfE</w:t>
      </w:r>
      <w:proofErr w:type="spellEnd"/>
      <w:r w:rsidR="00D55C4F">
        <w:rPr>
          <w:rFonts w:ascii="Arial" w:hAnsi="Arial" w:cs="Arial"/>
          <w:sz w:val="24"/>
          <w:szCs w:val="24"/>
        </w:rPr>
        <w:t>)</w:t>
      </w:r>
      <w:r w:rsidRPr="00391D81">
        <w:rPr>
          <w:rFonts w:ascii="Arial" w:hAnsi="Arial" w:cs="Arial"/>
          <w:sz w:val="24"/>
          <w:szCs w:val="24"/>
        </w:rPr>
        <w:t xml:space="preserve"> and</w:t>
      </w:r>
      <w:r w:rsidR="00D55C4F">
        <w:rPr>
          <w:rFonts w:ascii="Arial" w:hAnsi="Arial" w:cs="Arial"/>
          <w:sz w:val="24"/>
          <w:szCs w:val="24"/>
        </w:rPr>
        <w:t xml:space="preserve"> Education Funding Agreement</w:t>
      </w:r>
      <w:r w:rsidRPr="00391D81">
        <w:rPr>
          <w:rFonts w:ascii="Arial" w:hAnsi="Arial" w:cs="Arial"/>
          <w:sz w:val="24"/>
          <w:szCs w:val="24"/>
        </w:rPr>
        <w:t xml:space="preserve"> </w:t>
      </w:r>
      <w:r w:rsidR="00D55C4F">
        <w:rPr>
          <w:rFonts w:ascii="Arial" w:hAnsi="Arial" w:cs="Arial"/>
          <w:sz w:val="24"/>
          <w:szCs w:val="24"/>
        </w:rPr>
        <w:t>(</w:t>
      </w:r>
      <w:r w:rsidRPr="00391D81">
        <w:rPr>
          <w:rFonts w:ascii="Arial" w:hAnsi="Arial" w:cs="Arial"/>
          <w:sz w:val="24"/>
          <w:szCs w:val="24"/>
        </w:rPr>
        <w:t>EFA</w:t>
      </w:r>
      <w:r w:rsidR="00D55C4F">
        <w:rPr>
          <w:rFonts w:ascii="Arial" w:hAnsi="Arial" w:cs="Arial"/>
          <w:sz w:val="24"/>
          <w:szCs w:val="24"/>
        </w:rPr>
        <w:t>)</w:t>
      </w:r>
      <w:r w:rsidRPr="00391D81">
        <w:rPr>
          <w:rFonts w:ascii="Arial" w:hAnsi="Arial" w:cs="Arial"/>
          <w:sz w:val="24"/>
          <w:szCs w:val="24"/>
        </w:rPr>
        <w:t xml:space="preserve"> requirements relating to the trust and its academies.</w:t>
      </w:r>
    </w:p>
    <w:p w:rsidR="00CA131B" w:rsidRDefault="00CA131B" w:rsidP="00CA131B">
      <w:pPr>
        <w:pStyle w:val="BodyText"/>
        <w:spacing w:before="0"/>
        <w:ind w:left="0"/>
        <w:rPr>
          <w:rFonts w:ascii="Arial" w:hAnsi="Arial" w:cs="Arial"/>
          <w:sz w:val="24"/>
          <w:szCs w:val="24"/>
        </w:rPr>
      </w:pPr>
    </w:p>
    <w:p w:rsidR="00CA131B" w:rsidRDefault="00391D81" w:rsidP="00CA131B">
      <w:pPr>
        <w:pStyle w:val="BodyText"/>
        <w:spacing w:before="0"/>
        <w:ind w:left="0"/>
        <w:rPr>
          <w:rFonts w:ascii="Arial" w:hAnsi="Arial" w:cs="Arial"/>
          <w:sz w:val="24"/>
          <w:szCs w:val="24"/>
        </w:rPr>
      </w:pPr>
      <w:r w:rsidRPr="00391D81">
        <w:rPr>
          <w:rFonts w:ascii="Arial" w:hAnsi="Arial" w:cs="Arial"/>
          <w:sz w:val="24"/>
          <w:szCs w:val="24"/>
        </w:rPr>
        <w:t xml:space="preserve">Ensure proper and regular use of public funds and compliance with the Funding Agreement. </w:t>
      </w:r>
    </w:p>
    <w:p w:rsidR="00CA131B" w:rsidRDefault="00CA131B" w:rsidP="00CA131B">
      <w:pPr>
        <w:pStyle w:val="BodyText"/>
        <w:spacing w:before="0"/>
        <w:ind w:left="0"/>
        <w:rPr>
          <w:rFonts w:ascii="Arial" w:hAnsi="Arial" w:cs="Arial"/>
          <w:sz w:val="24"/>
          <w:szCs w:val="24"/>
        </w:rPr>
      </w:pPr>
    </w:p>
    <w:p w:rsidR="00391D81" w:rsidRPr="00391D81" w:rsidRDefault="00391D81" w:rsidP="00CA131B">
      <w:pPr>
        <w:pStyle w:val="BodyText"/>
        <w:spacing w:before="0"/>
        <w:ind w:left="0"/>
        <w:rPr>
          <w:rFonts w:ascii="Arial" w:hAnsi="Arial" w:cs="Arial"/>
          <w:sz w:val="24"/>
          <w:szCs w:val="24"/>
        </w:rPr>
      </w:pPr>
      <w:r w:rsidRPr="00391D81">
        <w:rPr>
          <w:rFonts w:ascii="Arial" w:hAnsi="Arial" w:cs="Arial"/>
          <w:sz w:val="24"/>
          <w:szCs w:val="24"/>
        </w:rPr>
        <w:t>Ensure the trust is solvent, well run, and meets the needs of pupils and staff in its</w:t>
      </w:r>
      <w:r w:rsidRPr="00391D81">
        <w:rPr>
          <w:rFonts w:ascii="Arial" w:hAnsi="Arial" w:cs="Arial"/>
          <w:spacing w:val="31"/>
          <w:sz w:val="24"/>
          <w:szCs w:val="24"/>
        </w:rPr>
        <w:t xml:space="preserve"> </w:t>
      </w:r>
      <w:r w:rsidRPr="00391D81">
        <w:rPr>
          <w:rFonts w:ascii="Arial" w:hAnsi="Arial" w:cs="Arial"/>
          <w:sz w:val="24"/>
          <w:szCs w:val="24"/>
        </w:rPr>
        <w:t>academies.</w:t>
      </w:r>
    </w:p>
    <w:p w:rsidR="00CA131B" w:rsidRDefault="00CA131B" w:rsidP="00CA131B">
      <w:pPr>
        <w:pStyle w:val="BodyText"/>
        <w:spacing w:before="0"/>
        <w:ind w:left="0"/>
        <w:rPr>
          <w:rFonts w:ascii="Arial" w:hAnsi="Arial" w:cs="Arial"/>
          <w:sz w:val="24"/>
          <w:szCs w:val="24"/>
        </w:rPr>
      </w:pPr>
    </w:p>
    <w:p w:rsidR="00391D81" w:rsidRPr="00391D81" w:rsidRDefault="00391D81" w:rsidP="00CA131B">
      <w:pPr>
        <w:pStyle w:val="BodyText"/>
        <w:spacing w:before="0"/>
        <w:ind w:left="0"/>
        <w:rPr>
          <w:rFonts w:ascii="Arial" w:hAnsi="Arial" w:cs="Arial"/>
          <w:sz w:val="24"/>
          <w:szCs w:val="24"/>
        </w:rPr>
      </w:pPr>
      <w:r w:rsidRPr="00391D81">
        <w:rPr>
          <w:rFonts w:ascii="Arial" w:hAnsi="Arial" w:cs="Arial"/>
          <w:sz w:val="24"/>
          <w:szCs w:val="24"/>
        </w:rPr>
        <w:t>Ensure the trust acts in accordance with its constitution and powers, promote the success of the trust, and exercise sound judgement and diligence in all its affairs.</w:t>
      </w:r>
    </w:p>
    <w:p w:rsidR="00CA131B" w:rsidRDefault="00CA131B" w:rsidP="00CA131B">
      <w:pPr>
        <w:pStyle w:val="BodyText"/>
        <w:spacing w:before="0"/>
        <w:ind w:left="0"/>
        <w:rPr>
          <w:rFonts w:ascii="Arial" w:hAnsi="Arial" w:cs="Arial"/>
          <w:sz w:val="24"/>
          <w:szCs w:val="24"/>
        </w:rPr>
      </w:pPr>
    </w:p>
    <w:p w:rsidR="00CA131B" w:rsidRDefault="00391D81" w:rsidP="00CA131B">
      <w:pPr>
        <w:pStyle w:val="BodyText"/>
        <w:spacing w:before="0"/>
        <w:ind w:left="0"/>
        <w:rPr>
          <w:rFonts w:ascii="Arial" w:hAnsi="Arial" w:cs="Arial"/>
          <w:sz w:val="24"/>
          <w:szCs w:val="24"/>
        </w:rPr>
      </w:pPr>
      <w:r w:rsidRPr="00391D81">
        <w:rPr>
          <w:rFonts w:ascii="Arial" w:hAnsi="Arial" w:cs="Arial"/>
          <w:sz w:val="24"/>
          <w:szCs w:val="24"/>
        </w:rPr>
        <w:t xml:space="preserve">Ensure all trustees are skilled in understanding, interpreting, and comparing school/ academy performance data and are kept fully apprised of the performance of each academy at all times. </w:t>
      </w:r>
    </w:p>
    <w:p w:rsidR="00CA131B" w:rsidRDefault="00CA131B" w:rsidP="00CA131B">
      <w:pPr>
        <w:pStyle w:val="BodyText"/>
        <w:spacing w:before="0"/>
        <w:ind w:left="0"/>
        <w:rPr>
          <w:rFonts w:ascii="Arial" w:hAnsi="Arial" w:cs="Arial"/>
          <w:sz w:val="24"/>
          <w:szCs w:val="24"/>
        </w:rPr>
      </w:pPr>
    </w:p>
    <w:p w:rsidR="00391D81" w:rsidRPr="00391D81" w:rsidRDefault="00391D81" w:rsidP="00CA131B">
      <w:pPr>
        <w:pStyle w:val="BodyText"/>
        <w:spacing w:before="0"/>
        <w:ind w:left="0"/>
        <w:rPr>
          <w:rFonts w:ascii="Arial" w:hAnsi="Arial" w:cs="Arial"/>
          <w:sz w:val="24"/>
          <w:szCs w:val="24"/>
        </w:rPr>
      </w:pPr>
      <w:r w:rsidRPr="00391D81">
        <w:rPr>
          <w:rFonts w:ascii="Arial" w:hAnsi="Arial" w:cs="Arial"/>
          <w:sz w:val="24"/>
          <w:szCs w:val="24"/>
        </w:rPr>
        <w:t>Ensure all trustees have the skills, knowledge, and information to assess the trust’s financial performance.</w:t>
      </w:r>
    </w:p>
    <w:p w:rsidR="00CA131B" w:rsidRDefault="00CA131B" w:rsidP="00CA131B">
      <w:pPr>
        <w:pStyle w:val="BodyText"/>
        <w:spacing w:before="0"/>
        <w:ind w:left="0"/>
        <w:rPr>
          <w:rFonts w:ascii="Arial" w:hAnsi="Arial" w:cs="Arial"/>
          <w:sz w:val="24"/>
          <w:szCs w:val="24"/>
        </w:rPr>
      </w:pPr>
    </w:p>
    <w:p w:rsidR="00391D81" w:rsidRPr="00391D81" w:rsidRDefault="00391D81" w:rsidP="00CA131B">
      <w:pPr>
        <w:pStyle w:val="BodyText"/>
        <w:spacing w:before="0"/>
        <w:ind w:left="0"/>
        <w:rPr>
          <w:rFonts w:ascii="Arial" w:hAnsi="Arial" w:cs="Arial"/>
          <w:sz w:val="24"/>
          <w:szCs w:val="24"/>
        </w:rPr>
      </w:pPr>
      <w:r w:rsidRPr="00391D81">
        <w:rPr>
          <w:rFonts w:ascii="Arial" w:hAnsi="Arial" w:cs="Arial"/>
          <w:sz w:val="24"/>
          <w:szCs w:val="24"/>
        </w:rPr>
        <w:t xml:space="preserve">Ensure the </w:t>
      </w:r>
      <w:r w:rsidR="00D55C4F">
        <w:rPr>
          <w:rFonts w:ascii="Arial" w:hAnsi="Arial" w:cs="Arial"/>
          <w:sz w:val="24"/>
          <w:szCs w:val="24"/>
        </w:rPr>
        <w:t>Chief Executive Officer (</w:t>
      </w:r>
      <w:r w:rsidRPr="00391D81">
        <w:rPr>
          <w:rFonts w:ascii="Arial" w:hAnsi="Arial" w:cs="Arial"/>
          <w:sz w:val="24"/>
          <w:szCs w:val="24"/>
        </w:rPr>
        <w:t>CEO</w:t>
      </w:r>
      <w:r w:rsidR="00D55C4F">
        <w:rPr>
          <w:rFonts w:ascii="Arial" w:hAnsi="Arial" w:cs="Arial"/>
          <w:sz w:val="24"/>
          <w:szCs w:val="24"/>
        </w:rPr>
        <w:t>)</w:t>
      </w:r>
      <w:r w:rsidRPr="00391D81">
        <w:rPr>
          <w:rFonts w:ascii="Arial" w:hAnsi="Arial" w:cs="Arial"/>
          <w:sz w:val="24"/>
          <w:szCs w:val="24"/>
        </w:rPr>
        <w:t xml:space="preserve"> and all senior staff </w:t>
      </w:r>
      <w:proofErr w:type="gramStart"/>
      <w:r w:rsidRPr="00391D81">
        <w:rPr>
          <w:rFonts w:ascii="Arial" w:hAnsi="Arial" w:cs="Arial"/>
          <w:sz w:val="24"/>
          <w:szCs w:val="24"/>
        </w:rPr>
        <w:t>have</w:t>
      </w:r>
      <w:proofErr w:type="gramEnd"/>
      <w:r w:rsidRPr="00391D81">
        <w:rPr>
          <w:rFonts w:ascii="Arial" w:hAnsi="Arial" w:cs="Arial"/>
          <w:sz w:val="24"/>
          <w:szCs w:val="24"/>
        </w:rPr>
        <w:t xml:space="preserve"> the skills, knowledge, and experience to run the trust and its individual academies and to effectively manage its financial, hum</w:t>
      </w:r>
      <w:r w:rsidR="00F76E2A">
        <w:rPr>
          <w:rFonts w:ascii="Arial" w:hAnsi="Arial" w:cs="Arial"/>
          <w:sz w:val="24"/>
          <w:szCs w:val="24"/>
        </w:rPr>
        <w:t xml:space="preserve">an, and physical resources and </w:t>
      </w:r>
      <w:r w:rsidRPr="00391D81">
        <w:rPr>
          <w:rFonts w:ascii="Arial" w:hAnsi="Arial" w:cs="Arial"/>
          <w:sz w:val="24"/>
          <w:szCs w:val="24"/>
        </w:rPr>
        <w:t>assets.</w:t>
      </w:r>
    </w:p>
    <w:p w:rsidR="00CA131B" w:rsidRDefault="00CA131B" w:rsidP="00CA131B">
      <w:pPr>
        <w:pStyle w:val="BodyText"/>
        <w:spacing w:before="0"/>
        <w:ind w:left="0" w:right="526"/>
        <w:rPr>
          <w:rFonts w:ascii="Arial" w:hAnsi="Arial" w:cs="Arial"/>
          <w:b/>
          <w:color w:val="0070C0"/>
          <w:sz w:val="24"/>
          <w:szCs w:val="24"/>
          <w:u w:val="single"/>
        </w:rPr>
      </w:pPr>
    </w:p>
    <w:p w:rsidR="00391D81" w:rsidRPr="00923819" w:rsidRDefault="00391D81" w:rsidP="00CA131B">
      <w:pPr>
        <w:pStyle w:val="BodyText"/>
        <w:spacing w:before="0"/>
        <w:ind w:left="0" w:right="526"/>
        <w:rPr>
          <w:rFonts w:ascii="Arial" w:hAnsi="Arial" w:cs="Arial"/>
          <w:b/>
          <w:color w:val="0070C0"/>
          <w:sz w:val="24"/>
          <w:szCs w:val="24"/>
          <w:u w:val="single"/>
        </w:rPr>
      </w:pPr>
      <w:r w:rsidRPr="00923819">
        <w:rPr>
          <w:rFonts w:ascii="Arial" w:hAnsi="Arial" w:cs="Arial"/>
          <w:b/>
          <w:color w:val="0070C0"/>
          <w:sz w:val="24"/>
          <w:szCs w:val="24"/>
          <w:u w:val="single"/>
        </w:rPr>
        <w:t xml:space="preserve">Terms of Reference </w:t>
      </w:r>
    </w:p>
    <w:p w:rsidR="00CA131B" w:rsidRDefault="00CA131B" w:rsidP="00CA131B">
      <w:pPr>
        <w:ind w:right="350"/>
        <w:rPr>
          <w:rFonts w:ascii="Arial" w:hAnsi="Arial" w:cs="Arial"/>
          <w:sz w:val="24"/>
          <w:szCs w:val="24"/>
        </w:rPr>
      </w:pPr>
    </w:p>
    <w:p w:rsidR="00391D81" w:rsidRPr="00391D81" w:rsidRDefault="00391D81" w:rsidP="00CA131B">
      <w:pPr>
        <w:ind w:right="350"/>
        <w:rPr>
          <w:rFonts w:ascii="Arial" w:hAnsi="Arial" w:cs="Arial"/>
          <w:sz w:val="24"/>
          <w:szCs w:val="24"/>
        </w:rPr>
      </w:pPr>
      <w:r w:rsidRPr="00391D81">
        <w:rPr>
          <w:rFonts w:ascii="Arial" w:hAnsi="Arial" w:cs="Arial"/>
          <w:sz w:val="24"/>
          <w:szCs w:val="24"/>
        </w:rPr>
        <w:t xml:space="preserve">Determine, following consultation with </w:t>
      </w:r>
      <w:r w:rsidR="00D55C4F">
        <w:rPr>
          <w:rFonts w:ascii="Arial" w:hAnsi="Arial" w:cs="Arial"/>
          <w:sz w:val="24"/>
          <w:szCs w:val="24"/>
        </w:rPr>
        <w:t>Local Governing Bodies (LGB)</w:t>
      </w:r>
      <w:r w:rsidRPr="00391D81">
        <w:rPr>
          <w:rFonts w:ascii="Arial" w:hAnsi="Arial" w:cs="Arial"/>
          <w:sz w:val="24"/>
          <w:szCs w:val="24"/>
        </w:rPr>
        <w:t>,  and approve the trust’s mission, vision, strategy and long term business plan for “</w:t>
      </w:r>
      <w:r w:rsidRPr="00391D81">
        <w:rPr>
          <w:rFonts w:ascii="Arial" w:hAnsi="Arial" w:cs="Arial"/>
          <w:i/>
          <w:sz w:val="24"/>
          <w:szCs w:val="24"/>
        </w:rPr>
        <w:t>advancing for the public benefit education in the United Kingdom by maintaining,  managing and developing mainstream academies offering a broad and balanced curriculum, and special educational provision</w:t>
      </w:r>
      <w:r w:rsidR="005558C0">
        <w:rPr>
          <w:rFonts w:ascii="Arial" w:hAnsi="Arial" w:cs="Arial"/>
          <w:sz w:val="24"/>
          <w:szCs w:val="24"/>
        </w:rPr>
        <w:t>”</w:t>
      </w:r>
      <w:r w:rsidRPr="00391D81">
        <w:rPr>
          <w:rFonts w:ascii="Arial" w:hAnsi="Arial" w:cs="Arial"/>
          <w:sz w:val="24"/>
          <w:szCs w:val="24"/>
        </w:rPr>
        <w:t>.(</w:t>
      </w:r>
      <w:r w:rsidR="005558C0">
        <w:rPr>
          <w:rFonts w:ascii="Arial" w:hAnsi="Arial" w:cs="Arial"/>
          <w:sz w:val="24"/>
          <w:szCs w:val="24"/>
        </w:rPr>
        <w:t xml:space="preserve">to be </w:t>
      </w:r>
      <w:r w:rsidR="005558C0">
        <w:rPr>
          <w:rFonts w:ascii="Arial" w:hAnsi="Arial" w:cs="Arial"/>
          <w:sz w:val="24"/>
          <w:szCs w:val="24"/>
        </w:rPr>
        <w:lastRenderedPageBreak/>
        <w:t>taken from</w:t>
      </w:r>
      <w:r w:rsidRPr="00391D81">
        <w:rPr>
          <w:rFonts w:ascii="Arial" w:hAnsi="Arial" w:cs="Arial"/>
          <w:spacing w:val="17"/>
          <w:sz w:val="24"/>
          <w:szCs w:val="24"/>
        </w:rPr>
        <w:t xml:space="preserve"> Kaleido</w:t>
      </w:r>
      <w:r w:rsidR="005558C0">
        <w:rPr>
          <w:rFonts w:ascii="Arial" w:hAnsi="Arial" w:cs="Arial"/>
          <w:spacing w:val="17"/>
          <w:sz w:val="24"/>
          <w:szCs w:val="24"/>
        </w:rPr>
        <w:t>s</w:t>
      </w:r>
      <w:r w:rsidRPr="00391D81">
        <w:rPr>
          <w:rFonts w:ascii="Arial" w:hAnsi="Arial" w:cs="Arial"/>
          <w:spacing w:val="17"/>
          <w:sz w:val="24"/>
          <w:szCs w:val="24"/>
        </w:rPr>
        <w:t>cope</w:t>
      </w:r>
      <w:r w:rsidR="005558C0">
        <w:rPr>
          <w:rFonts w:ascii="Arial" w:hAnsi="Arial" w:cs="Arial"/>
          <w:spacing w:val="17"/>
          <w:sz w:val="24"/>
          <w:szCs w:val="24"/>
        </w:rPr>
        <w:t xml:space="preserve"> </w:t>
      </w:r>
      <w:r w:rsidRPr="00391D81">
        <w:rPr>
          <w:rFonts w:ascii="Arial" w:hAnsi="Arial" w:cs="Arial"/>
          <w:sz w:val="24"/>
          <w:szCs w:val="24"/>
        </w:rPr>
        <w:t>Articles)</w:t>
      </w:r>
    </w:p>
    <w:p w:rsidR="005558C0" w:rsidRPr="00F76E2A" w:rsidRDefault="005558C0" w:rsidP="00CA131B">
      <w:pPr>
        <w:pStyle w:val="NoSpacing"/>
        <w:rPr>
          <w:rFonts w:ascii="Arial" w:hAnsi="Arial" w:cs="Arial"/>
          <w:sz w:val="16"/>
          <w:szCs w:val="16"/>
        </w:rPr>
      </w:pPr>
    </w:p>
    <w:p w:rsidR="00391D81" w:rsidRPr="005558C0" w:rsidRDefault="00391D81" w:rsidP="00CA131B">
      <w:pPr>
        <w:pStyle w:val="NoSpacing"/>
        <w:rPr>
          <w:rFonts w:ascii="Arial" w:hAnsi="Arial" w:cs="Arial"/>
          <w:sz w:val="24"/>
          <w:szCs w:val="24"/>
        </w:rPr>
      </w:pPr>
      <w:r w:rsidRPr="005558C0">
        <w:rPr>
          <w:rFonts w:ascii="Arial" w:hAnsi="Arial" w:cs="Arial"/>
          <w:sz w:val="24"/>
          <w:szCs w:val="24"/>
        </w:rPr>
        <w:t>Determine, following consultation with LGBs, key performance indicators and targets for the trust and its academies: monitor the trust’s performance against approved plans and key performance indicators and targets.</w:t>
      </w:r>
    </w:p>
    <w:p w:rsidR="005558C0" w:rsidRPr="00F76E2A" w:rsidRDefault="005558C0" w:rsidP="00CA131B">
      <w:pPr>
        <w:pStyle w:val="NoSpacing"/>
        <w:rPr>
          <w:rFonts w:ascii="Arial" w:hAnsi="Arial" w:cs="Arial"/>
          <w:sz w:val="16"/>
          <w:szCs w:val="16"/>
        </w:rPr>
      </w:pPr>
    </w:p>
    <w:p w:rsidR="00391D81" w:rsidRPr="005558C0" w:rsidRDefault="00391D81" w:rsidP="00CA131B">
      <w:pPr>
        <w:pStyle w:val="NoSpacing"/>
        <w:rPr>
          <w:rFonts w:ascii="Arial" w:hAnsi="Arial" w:cs="Arial"/>
          <w:sz w:val="24"/>
          <w:szCs w:val="24"/>
        </w:rPr>
      </w:pPr>
      <w:r w:rsidRPr="005558C0">
        <w:rPr>
          <w:rFonts w:ascii="Arial" w:hAnsi="Arial" w:cs="Arial"/>
          <w:sz w:val="24"/>
          <w:szCs w:val="24"/>
        </w:rPr>
        <w:t>Determine, following consultation with LGBs, the trust’s approach to, and approve, trust wide policies and procedures for the operation and performance of all academies within the trust.</w:t>
      </w:r>
    </w:p>
    <w:p w:rsidR="005558C0" w:rsidRPr="00F76E2A" w:rsidRDefault="005558C0" w:rsidP="00CA131B">
      <w:pPr>
        <w:pStyle w:val="NoSpacing"/>
        <w:rPr>
          <w:rFonts w:ascii="Arial" w:hAnsi="Arial" w:cs="Arial"/>
          <w:sz w:val="16"/>
          <w:szCs w:val="16"/>
        </w:rPr>
      </w:pPr>
    </w:p>
    <w:p w:rsidR="00391D81" w:rsidRPr="005558C0" w:rsidRDefault="00391D81" w:rsidP="00CA131B">
      <w:pPr>
        <w:pStyle w:val="NoSpacing"/>
        <w:rPr>
          <w:rFonts w:ascii="Arial" w:hAnsi="Arial" w:cs="Arial"/>
          <w:sz w:val="24"/>
          <w:szCs w:val="24"/>
        </w:rPr>
      </w:pPr>
      <w:r w:rsidRPr="005558C0">
        <w:rPr>
          <w:rFonts w:ascii="Arial" w:hAnsi="Arial" w:cs="Arial"/>
          <w:sz w:val="24"/>
          <w:szCs w:val="24"/>
        </w:rPr>
        <w:t>Determine, following consultation with LGBs, constitutional matters, including procedures where the Board has discretion. Determine and establis</w:t>
      </w:r>
      <w:r w:rsidR="005558C0">
        <w:rPr>
          <w:rFonts w:ascii="Arial" w:hAnsi="Arial" w:cs="Arial"/>
          <w:sz w:val="24"/>
          <w:szCs w:val="24"/>
        </w:rPr>
        <w:t xml:space="preserve">h arrangements and procedures </w:t>
      </w:r>
      <w:r w:rsidRPr="005558C0">
        <w:rPr>
          <w:rFonts w:ascii="Arial" w:hAnsi="Arial" w:cs="Arial"/>
          <w:sz w:val="24"/>
          <w:szCs w:val="24"/>
        </w:rPr>
        <w:t>for:</w:t>
      </w:r>
    </w:p>
    <w:p w:rsidR="00391D81" w:rsidRPr="00391D81" w:rsidRDefault="005558C0" w:rsidP="006E0C2F">
      <w:pPr>
        <w:pStyle w:val="ListParagraph"/>
        <w:numPr>
          <w:ilvl w:val="0"/>
          <w:numId w:val="2"/>
        </w:numPr>
        <w:spacing w:before="0"/>
        <w:ind w:left="709" w:hanging="425"/>
        <w:rPr>
          <w:rFonts w:ascii="Arial" w:hAnsi="Arial" w:cs="Arial"/>
          <w:sz w:val="24"/>
          <w:szCs w:val="24"/>
        </w:rPr>
      </w:pPr>
      <w:r>
        <w:rPr>
          <w:rFonts w:ascii="Arial" w:hAnsi="Arial" w:cs="Arial"/>
          <w:sz w:val="24"/>
          <w:szCs w:val="24"/>
        </w:rPr>
        <w:t>Holding</w:t>
      </w:r>
      <w:r w:rsidR="00391D81" w:rsidRPr="00391D81">
        <w:rPr>
          <w:rFonts w:ascii="Arial" w:hAnsi="Arial" w:cs="Arial"/>
          <w:sz w:val="24"/>
          <w:szCs w:val="24"/>
        </w:rPr>
        <w:t xml:space="preserve"> six Board meetings a year.</w:t>
      </w:r>
    </w:p>
    <w:p w:rsidR="005558C0" w:rsidRDefault="00391D81" w:rsidP="006E0C2F">
      <w:pPr>
        <w:pStyle w:val="ListParagraph"/>
        <w:numPr>
          <w:ilvl w:val="0"/>
          <w:numId w:val="2"/>
        </w:numPr>
        <w:spacing w:before="0"/>
        <w:ind w:left="709" w:hanging="425"/>
        <w:rPr>
          <w:rFonts w:ascii="Arial" w:hAnsi="Arial" w:cs="Arial"/>
          <w:sz w:val="24"/>
          <w:szCs w:val="24"/>
        </w:rPr>
      </w:pPr>
      <w:r w:rsidRPr="00391D81">
        <w:rPr>
          <w:rFonts w:ascii="Arial" w:hAnsi="Arial" w:cs="Arial"/>
          <w:sz w:val="24"/>
          <w:szCs w:val="24"/>
        </w:rPr>
        <w:t>Appointing and removing t</w:t>
      </w:r>
      <w:r w:rsidR="005558C0">
        <w:rPr>
          <w:rFonts w:ascii="Arial" w:hAnsi="Arial" w:cs="Arial"/>
          <w:sz w:val="24"/>
          <w:szCs w:val="24"/>
        </w:rPr>
        <w:t xml:space="preserve">he chair and vice chair of the </w:t>
      </w:r>
      <w:r w:rsidRPr="00391D81">
        <w:rPr>
          <w:rFonts w:ascii="Arial" w:hAnsi="Arial" w:cs="Arial"/>
          <w:sz w:val="24"/>
          <w:szCs w:val="24"/>
        </w:rPr>
        <w:t>Board</w:t>
      </w:r>
    </w:p>
    <w:p w:rsidR="00391D81" w:rsidRPr="00391D81" w:rsidRDefault="00391D81" w:rsidP="006E0C2F">
      <w:pPr>
        <w:pStyle w:val="ListParagraph"/>
        <w:numPr>
          <w:ilvl w:val="0"/>
          <w:numId w:val="2"/>
        </w:numPr>
        <w:spacing w:before="0"/>
        <w:ind w:left="709" w:hanging="425"/>
        <w:rPr>
          <w:rFonts w:ascii="Arial" w:hAnsi="Arial" w:cs="Arial"/>
          <w:sz w:val="24"/>
          <w:szCs w:val="24"/>
        </w:rPr>
      </w:pPr>
      <w:r w:rsidRPr="00391D81">
        <w:rPr>
          <w:rFonts w:ascii="Arial" w:hAnsi="Arial" w:cs="Arial"/>
          <w:sz w:val="24"/>
          <w:szCs w:val="24"/>
        </w:rPr>
        <w:t>Appointing trustees to standing committees and ad-hoc committees.</w:t>
      </w:r>
    </w:p>
    <w:p w:rsidR="00391D81" w:rsidRPr="00391D81" w:rsidRDefault="005558C0" w:rsidP="006E0C2F">
      <w:pPr>
        <w:pStyle w:val="ListParagraph"/>
        <w:numPr>
          <w:ilvl w:val="0"/>
          <w:numId w:val="2"/>
        </w:numPr>
        <w:spacing w:before="0"/>
        <w:ind w:left="709" w:hanging="425"/>
        <w:rPr>
          <w:rFonts w:ascii="Arial" w:hAnsi="Arial" w:cs="Arial"/>
          <w:sz w:val="24"/>
          <w:szCs w:val="24"/>
        </w:rPr>
      </w:pPr>
      <w:r>
        <w:rPr>
          <w:rFonts w:ascii="Arial" w:hAnsi="Arial" w:cs="Arial"/>
          <w:sz w:val="24"/>
          <w:szCs w:val="24"/>
        </w:rPr>
        <w:t xml:space="preserve">Appointing and removing the </w:t>
      </w:r>
      <w:r w:rsidR="00391D81" w:rsidRPr="00391D81">
        <w:rPr>
          <w:rFonts w:ascii="Arial" w:hAnsi="Arial" w:cs="Arial"/>
          <w:sz w:val="24"/>
          <w:szCs w:val="24"/>
        </w:rPr>
        <w:t>clerk to the Board.</w:t>
      </w:r>
    </w:p>
    <w:p w:rsidR="00391D81" w:rsidRPr="00391D81" w:rsidRDefault="00391D81" w:rsidP="006E0C2F">
      <w:pPr>
        <w:pStyle w:val="ListParagraph"/>
        <w:numPr>
          <w:ilvl w:val="0"/>
          <w:numId w:val="2"/>
        </w:numPr>
        <w:spacing w:before="0"/>
        <w:ind w:left="709" w:hanging="425"/>
        <w:rPr>
          <w:rFonts w:ascii="Arial" w:hAnsi="Arial" w:cs="Arial"/>
          <w:sz w:val="24"/>
          <w:szCs w:val="24"/>
        </w:rPr>
      </w:pPr>
      <w:r w:rsidRPr="00391D81">
        <w:rPr>
          <w:rFonts w:ascii="Arial" w:hAnsi="Arial" w:cs="Arial"/>
          <w:sz w:val="24"/>
          <w:szCs w:val="24"/>
        </w:rPr>
        <w:t>Appointing trustees and</w:t>
      </w:r>
      <w:r w:rsidRPr="00391D81">
        <w:rPr>
          <w:rFonts w:ascii="Arial" w:hAnsi="Arial" w:cs="Arial"/>
          <w:spacing w:val="12"/>
          <w:sz w:val="24"/>
          <w:szCs w:val="24"/>
        </w:rPr>
        <w:t xml:space="preserve"> </w:t>
      </w:r>
      <w:r w:rsidRPr="00391D81">
        <w:rPr>
          <w:rFonts w:ascii="Arial" w:hAnsi="Arial" w:cs="Arial"/>
          <w:sz w:val="24"/>
          <w:szCs w:val="24"/>
        </w:rPr>
        <w:t>patrons.</w:t>
      </w:r>
    </w:p>
    <w:p w:rsidR="00391D81" w:rsidRPr="00391D81" w:rsidRDefault="00391D81" w:rsidP="006E0C2F">
      <w:pPr>
        <w:pStyle w:val="ListParagraph"/>
        <w:numPr>
          <w:ilvl w:val="0"/>
          <w:numId w:val="2"/>
        </w:numPr>
        <w:spacing w:before="0"/>
        <w:ind w:left="709" w:hanging="425"/>
        <w:rPr>
          <w:rFonts w:ascii="Arial" w:hAnsi="Arial" w:cs="Arial"/>
          <w:sz w:val="24"/>
          <w:szCs w:val="24"/>
        </w:rPr>
      </w:pPr>
      <w:r w:rsidRPr="00391D81">
        <w:rPr>
          <w:rFonts w:ascii="Arial" w:hAnsi="Arial" w:cs="Arial"/>
          <w:sz w:val="24"/>
          <w:szCs w:val="24"/>
        </w:rPr>
        <w:t>Suspending and removing any trust</w:t>
      </w:r>
      <w:r w:rsidR="00335A8A">
        <w:rPr>
          <w:rFonts w:ascii="Arial" w:hAnsi="Arial" w:cs="Arial"/>
          <w:sz w:val="24"/>
          <w:szCs w:val="24"/>
        </w:rPr>
        <w:t>ee or patron</w:t>
      </w:r>
      <w:r w:rsidR="005558C0">
        <w:rPr>
          <w:rFonts w:ascii="Arial" w:hAnsi="Arial" w:cs="Arial"/>
          <w:sz w:val="24"/>
          <w:szCs w:val="24"/>
        </w:rPr>
        <w:t xml:space="preserve"> appointed by the </w:t>
      </w:r>
      <w:r w:rsidRPr="00391D81">
        <w:rPr>
          <w:rFonts w:ascii="Arial" w:hAnsi="Arial" w:cs="Arial"/>
          <w:sz w:val="24"/>
          <w:szCs w:val="24"/>
        </w:rPr>
        <w:t>Board.</w:t>
      </w:r>
    </w:p>
    <w:p w:rsidR="00391D81" w:rsidRPr="00391D81" w:rsidRDefault="00391D81" w:rsidP="006E0C2F">
      <w:pPr>
        <w:pStyle w:val="ListParagraph"/>
        <w:numPr>
          <w:ilvl w:val="0"/>
          <w:numId w:val="2"/>
        </w:numPr>
        <w:spacing w:before="0"/>
        <w:ind w:left="709" w:right="182" w:hanging="425"/>
        <w:rPr>
          <w:rFonts w:ascii="Arial" w:hAnsi="Arial" w:cs="Arial"/>
          <w:sz w:val="24"/>
          <w:szCs w:val="24"/>
        </w:rPr>
      </w:pPr>
      <w:r w:rsidRPr="00391D81">
        <w:rPr>
          <w:rFonts w:ascii="Arial" w:hAnsi="Arial" w:cs="Arial"/>
          <w:sz w:val="24"/>
          <w:szCs w:val="24"/>
        </w:rPr>
        <w:t>Maintaining and publishing a register of mem</w:t>
      </w:r>
      <w:r w:rsidR="00335A8A">
        <w:rPr>
          <w:rFonts w:ascii="Arial" w:hAnsi="Arial" w:cs="Arial"/>
          <w:sz w:val="24"/>
          <w:szCs w:val="24"/>
        </w:rPr>
        <w:t>bers, trustees, local governors</w:t>
      </w:r>
      <w:r w:rsidRPr="00391D81">
        <w:rPr>
          <w:rFonts w:ascii="Arial" w:hAnsi="Arial" w:cs="Arial"/>
          <w:sz w:val="24"/>
          <w:szCs w:val="24"/>
        </w:rPr>
        <w:t xml:space="preserve"> and senior members of staff and their business interests and putting in place measures for avoiding</w:t>
      </w:r>
      <w:r w:rsidR="00F76E2A">
        <w:rPr>
          <w:rFonts w:ascii="Arial" w:hAnsi="Arial" w:cs="Arial"/>
          <w:sz w:val="24"/>
          <w:szCs w:val="24"/>
        </w:rPr>
        <w:t xml:space="preserve"> </w:t>
      </w:r>
      <w:r w:rsidRPr="00391D81">
        <w:rPr>
          <w:rFonts w:ascii="Arial" w:hAnsi="Arial" w:cs="Arial"/>
          <w:sz w:val="24"/>
          <w:szCs w:val="24"/>
        </w:rPr>
        <w:t>conflicts of</w:t>
      </w:r>
      <w:r w:rsidRPr="00391D81">
        <w:rPr>
          <w:rFonts w:ascii="Arial" w:hAnsi="Arial" w:cs="Arial"/>
          <w:spacing w:val="11"/>
          <w:sz w:val="24"/>
          <w:szCs w:val="24"/>
        </w:rPr>
        <w:t xml:space="preserve"> </w:t>
      </w:r>
      <w:r w:rsidRPr="00391D81">
        <w:rPr>
          <w:rFonts w:ascii="Arial" w:hAnsi="Arial" w:cs="Arial"/>
          <w:sz w:val="24"/>
          <w:szCs w:val="24"/>
        </w:rPr>
        <w:t>interest.</w:t>
      </w:r>
    </w:p>
    <w:p w:rsidR="005558C0" w:rsidRDefault="005558C0" w:rsidP="00CA131B">
      <w:pPr>
        <w:pStyle w:val="BodyText"/>
        <w:spacing w:before="0"/>
        <w:ind w:right="329"/>
        <w:rPr>
          <w:rFonts w:ascii="Arial" w:hAnsi="Arial" w:cs="Arial"/>
          <w:sz w:val="24"/>
          <w:szCs w:val="24"/>
        </w:rPr>
      </w:pPr>
    </w:p>
    <w:p w:rsidR="00391D81" w:rsidRPr="00391D81" w:rsidRDefault="00391D81" w:rsidP="00CA131B">
      <w:pPr>
        <w:pStyle w:val="BodyText"/>
        <w:spacing w:before="0"/>
        <w:ind w:right="329"/>
        <w:rPr>
          <w:rFonts w:ascii="Arial" w:hAnsi="Arial" w:cs="Arial"/>
          <w:sz w:val="24"/>
          <w:szCs w:val="24"/>
        </w:rPr>
      </w:pPr>
      <w:r w:rsidRPr="00391D81">
        <w:rPr>
          <w:rFonts w:ascii="Arial" w:hAnsi="Arial" w:cs="Arial"/>
          <w:sz w:val="24"/>
          <w:szCs w:val="24"/>
        </w:rPr>
        <w:t>Determine, following consultation with LGBs, and establish arrangements and procedures for:</w:t>
      </w:r>
    </w:p>
    <w:p w:rsidR="005558C0" w:rsidRPr="005558C0" w:rsidRDefault="00391D81" w:rsidP="00CA131B">
      <w:pPr>
        <w:pStyle w:val="NoSpacing"/>
        <w:numPr>
          <w:ilvl w:val="0"/>
          <w:numId w:val="3"/>
        </w:numPr>
        <w:rPr>
          <w:rFonts w:ascii="Arial" w:hAnsi="Arial" w:cs="Arial"/>
          <w:sz w:val="24"/>
          <w:szCs w:val="24"/>
        </w:rPr>
      </w:pPr>
      <w:r w:rsidRPr="005558C0">
        <w:rPr>
          <w:rFonts w:ascii="Arial" w:hAnsi="Arial" w:cs="Arial"/>
          <w:sz w:val="24"/>
          <w:szCs w:val="24"/>
        </w:rPr>
        <w:t xml:space="preserve">Appointing annually the chair of any committee of the Board. </w:t>
      </w:r>
    </w:p>
    <w:p w:rsidR="00391D81" w:rsidRPr="005558C0" w:rsidRDefault="00391D81" w:rsidP="00CA131B">
      <w:pPr>
        <w:pStyle w:val="NoSpacing"/>
        <w:numPr>
          <w:ilvl w:val="0"/>
          <w:numId w:val="3"/>
        </w:numPr>
        <w:rPr>
          <w:rFonts w:ascii="Arial" w:hAnsi="Arial" w:cs="Arial"/>
          <w:sz w:val="24"/>
          <w:szCs w:val="24"/>
        </w:rPr>
      </w:pPr>
      <w:r w:rsidRPr="005558C0">
        <w:rPr>
          <w:rFonts w:ascii="Arial" w:hAnsi="Arial" w:cs="Arial"/>
          <w:sz w:val="24"/>
          <w:szCs w:val="24"/>
        </w:rPr>
        <w:t xml:space="preserve">Appointing annually, following a recommendation from each LGB, the chair of each </w:t>
      </w:r>
      <w:proofErr w:type="gramStart"/>
      <w:r w:rsidRPr="005558C0">
        <w:rPr>
          <w:rFonts w:ascii="Arial" w:hAnsi="Arial" w:cs="Arial"/>
          <w:sz w:val="24"/>
          <w:szCs w:val="24"/>
        </w:rPr>
        <w:t>LGB .</w:t>
      </w:r>
      <w:proofErr w:type="gramEnd"/>
    </w:p>
    <w:p w:rsidR="00391D81" w:rsidRPr="005558C0" w:rsidRDefault="00391D81" w:rsidP="00CA131B">
      <w:pPr>
        <w:pStyle w:val="NoSpacing"/>
        <w:numPr>
          <w:ilvl w:val="0"/>
          <w:numId w:val="3"/>
        </w:numPr>
        <w:rPr>
          <w:rFonts w:ascii="Arial" w:hAnsi="Arial" w:cs="Arial"/>
          <w:sz w:val="24"/>
          <w:szCs w:val="24"/>
        </w:rPr>
      </w:pPr>
      <w:r w:rsidRPr="005558C0">
        <w:rPr>
          <w:rFonts w:ascii="Arial" w:hAnsi="Arial" w:cs="Arial"/>
          <w:sz w:val="24"/>
          <w:szCs w:val="24"/>
        </w:rPr>
        <w:t>Appointing Trust Governors to LGBs and for suspending and removing any governor.</w:t>
      </w:r>
    </w:p>
    <w:p w:rsidR="00391D81" w:rsidRPr="005558C0" w:rsidRDefault="00391D81" w:rsidP="00CA131B">
      <w:pPr>
        <w:pStyle w:val="NoSpacing"/>
        <w:numPr>
          <w:ilvl w:val="0"/>
          <w:numId w:val="3"/>
        </w:numPr>
        <w:rPr>
          <w:rFonts w:ascii="Arial" w:hAnsi="Arial" w:cs="Arial"/>
          <w:sz w:val="24"/>
          <w:szCs w:val="24"/>
        </w:rPr>
      </w:pPr>
      <w:r w:rsidRPr="005558C0">
        <w:rPr>
          <w:rFonts w:ascii="Arial" w:hAnsi="Arial" w:cs="Arial"/>
          <w:sz w:val="24"/>
          <w:szCs w:val="24"/>
        </w:rPr>
        <w:t>Appointing/electing Parent and Staff Governors.</w:t>
      </w:r>
    </w:p>
    <w:p w:rsidR="00CA131B" w:rsidRDefault="00CA131B" w:rsidP="00CA131B">
      <w:pPr>
        <w:pStyle w:val="BodyText"/>
        <w:spacing w:before="0"/>
        <w:ind w:right="329"/>
        <w:rPr>
          <w:rFonts w:ascii="Arial" w:hAnsi="Arial" w:cs="Arial"/>
          <w:sz w:val="24"/>
          <w:szCs w:val="24"/>
        </w:rPr>
      </w:pPr>
    </w:p>
    <w:p w:rsidR="00391D81" w:rsidRPr="00391D81" w:rsidRDefault="00391D81" w:rsidP="00CA131B">
      <w:pPr>
        <w:pStyle w:val="BodyText"/>
        <w:spacing w:before="0"/>
        <w:ind w:right="329"/>
        <w:rPr>
          <w:rFonts w:ascii="Arial" w:hAnsi="Arial" w:cs="Arial"/>
          <w:sz w:val="24"/>
          <w:szCs w:val="24"/>
        </w:rPr>
      </w:pPr>
      <w:r w:rsidRPr="00391D81">
        <w:rPr>
          <w:rFonts w:ascii="Arial" w:hAnsi="Arial" w:cs="Arial"/>
          <w:sz w:val="24"/>
          <w:szCs w:val="24"/>
        </w:rPr>
        <w:t>Determine and establish, following consultation with LGBs, the committees of the Board, including LGBs and their sub-committees, and determine their terms of reference.</w:t>
      </w:r>
    </w:p>
    <w:p w:rsidR="00CA131B" w:rsidRDefault="00CA131B" w:rsidP="00CA131B">
      <w:pPr>
        <w:pStyle w:val="BodyText"/>
        <w:spacing w:before="0"/>
        <w:ind w:right="329"/>
        <w:rPr>
          <w:rFonts w:ascii="Arial" w:hAnsi="Arial" w:cs="Arial"/>
          <w:sz w:val="24"/>
          <w:szCs w:val="24"/>
        </w:rPr>
      </w:pPr>
    </w:p>
    <w:p w:rsidR="00391D81" w:rsidRPr="00391D81" w:rsidRDefault="00391D81" w:rsidP="00CA131B">
      <w:pPr>
        <w:pStyle w:val="BodyText"/>
        <w:spacing w:before="0"/>
        <w:ind w:right="329"/>
        <w:rPr>
          <w:rFonts w:ascii="Arial" w:hAnsi="Arial" w:cs="Arial"/>
          <w:sz w:val="24"/>
          <w:szCs w:val="24"/>
        </w:rPr>
      </w:pPr>
      <w:r w:rsidRPr="00391D81">
        <w:rPr>
          <w:rFonts w:ascii="Arial" w:hAnsi="Arial" w:cs="Arial"/>
          <w:sz w:val="24"/>
          <w:szCs w:val="24"/>
        </w:rPr>
        <w:t xml:space="preserve">Determine, following consultation with LGBs, which functions of the Board will be delegated to committees, including LGBs, the Chief Executive Officer, </w:t>
      </w:r>
      <w:proofErr w:type="spellStart"/>
      <w:r w:rsidRPr="00391D81">
        <w:rPr>
          <w:rFonts w:ascii="Arial" w:hAnsi="Arial" w:cs="Arial"/>
          <w:sz w:val="24"/>
          <w:szCs w:val="24"/>
        </w:rPr>
        <w:t>Headteachers</w:t>
      </w:r>
      <w:proofErr w:type="spellEnd"/>
      <w:r w:rsidRPr="00391D81">
        <w:rPr>
          <w:rFonts w:ascii="Arial" w:hAnsi="Arial" w:cs="Arial"/>
          <w:sz w:val="24"/>
          <w:szCs w:val="24"/>
        </w:rPr>
        <w:t>, groups and other individuals</w:t>
      </w:r>
    </w:p>
    <w:p w:rsidR="00CA131B" w:rsidRDefault="00CA131B" w:rsidP="00CA131B">
      <w:pPr>
        <w:pStyle w:val="BodyText"/>
        <w:spacing w:before="0"/>
        <w:rPr>
          <w:rFonts w:ascii="Arial" w:hAnsi="Arial" w:cs="Arial"/>
          <w:sz w:val="24"/>
          <w:szCs w:val="24"/>
        </w:rPr>
      </w:pPr>
    </w:p>
    <w:p w:rsidR="00391D81" w:rsidRPr="00391D81" w:rsidRDefault="00391D81" w:rsidP="00CA131B">
      <w:pPr>
        <w:pStyle w:val="BodyText"/>
        <w:spacing w:before="0"/>
        <w:rPr>
          <w:rFonts w:ascii="Arial" w:hAnsi="Arial" w:cs="Arial"/>
          <w:sz w:val="24"/>
          <w:szCs w:val="24"/>
        </w:rPr>
      </w:pPr>
      <w:proofErr w:type="gramStart"/>
      <w:r w:rsidRPr="00391D81">
        <w:rPr>
          <w:rFonts w:ascii="Arial" w:hAnsi="Arial" w:cs="Arial"/>
          <w:sz w:val="24"/>
          <w:szCs w:val="24"/>
        </w:rPr>
        <w:t>Review, in consultation with LGBs, the constitution,</w:t>
      </w:r>
      <w:r w:rsidR="00335A8A">
        <w:rPr>
          <w:rFonts w:ascii="Arial" w:hAnsi="Arial" w:cs="Arial"/>
          <w:sz w:val="24"/>
          <w:szCs w:val="24"/>
        </w:rPr>
        <w:t xml:space="preserve"> membership, terms of reference</w:t>
      </w:r>
      <w:r w:rsidRPr="00391D81">
        <w:rPr>
          <w:rFonts w:ascii="Arial" w:hAnsi="Arial" w:cs="Arial"/>
          <w:sz w:val="24"/>
          <w:szCs w:val="24"/>
        </w:rPr>
        <w:t xml:space="preserve"> and scheme of delegation of the Board and its committees, including LGBs, annually.</w:t>
      </w:r>
      <w:proofErr w:type="gramEnd"/>
    </w:p>
    <w:p w:rsidR="00CA131B" w:rsidRDefault="00CA131B" w:rsidP="00CA131B">
      <w:pPr>
        <w:pStyle w:val="BodyText"/>
        <w:spacing w:before="0"/>
        <w:rPr>
          <w:rFonts w:ascii="Arial" w:hAnsi="Arial" w:cs="Arial"/>
          <w:sz w:val="24"/>
          <w:szCs w:val="24"/>
        </w:rPr>
      </w:pPr>
    </w:p>
    <w:p w:rsidR="00391D81" w:rsidRPr="00391D81" w:rsidRDefault="00391D81" w:rsidP="00CA131B">
      <w:pPr>
        <w:pStyle w:val="BodyText"/>
        <w:spacing w:before="0"/>
        <w:rPr>
          <w:rFonts w:ascii="Arial" w:hAnsi="Arial" w:cs="Arial"/>
          <w:sz w:val="24"/>
          <w:szCs w:val="24"/>
        </w:rPr>
      </w:pPr>
      <w:r w:rsidRPr="00391D81">
        <w:rPr>
          <w:rFonts w:ascii="Arial" w:hAnsi="Arial" w:cs="Arial"/>
          <w:sz w:val="24"/>
          <w:szCs w:val="24"/>
        </w:rPr>
        <w:t>Determine and establish, following consultation with LGBs, arrangements for making available agendas, papers, and minutes of meetings of the Board and its committee</w:t>
      </w:r>
      <w:r w:rsidR="005558C0">
        <w:rPr>
          <w:rFonts w:ascii="Arial" w:hAnsi="Arial" w:cs="Arial"/>
          <w:sz w:val="24"/>
          <w:szCs w:val="24"/>
        </w:rPr>
        <w:t xml:space="preserve">s, including LGBs. [statutory </w:t>
      </w:r>
      <w:r w:rsidRPr="00391D81">
        <w:rPr>
          <w:rFonts w:ascii="Arial" w:hAnsi="Arial" w:cs="Arial"/>
          <w:sz w:val="24"/>
          <w:szCs w:val="24"/>
        </w:rPr>
        <w:t>requirement]</w:t>
      </w:r>
    </w:p>
    <w:p w:rsidR="00CA131B" w:rsidRDefault="00CA131B" w:rsidP="00CA131B">
      <w:pPr>
        <w:pStyle w:val="BodyText"/>
        <w:spacing w:before="0"/>
        <w:rPr>
          <w:rFonts w:ascii="Arial" w:hAnsi="Arial" w:cs="Arial"/>
          <w:sz w:val="24"/>
          <w:szCs w:val="24"/>
        </w:rPr>
      </w:pPr>
    </w:p>
    <w:p w:rsidR="00391D81" w:rsidRPr="00391D81" w:rsidRDefault="00391D81" w:rsidP="00CA131B">
      <w:pPr>
        <w:pStyle w:val="BodyText"/>
        <w:spacing w:before="0"/>
        <w:rPr>
          <w:rFonts w:ascii="Arial" w:hAnsi="Arial" w:cs="Arial"/>
          <w:sz w:val="24"/>
          <w:szCs w:val="24"/>
        </w:rPr>
      </w:pPr>
      <w:r w:rsidRPr="00391D81">
        <w:rPr>
          <w:rFonts w:ascii="Arial" w:hAnsi="Arial" w:cs="Arial"/>
          <w:sz w:val="24"/>
          <w:szCs w:val="24"/>
        </w:rPr>
        <w:t>Receive reports from any committee, including LGBs, or individual, or group to whom a decision has been delegated and to consider whether any further action by the Board is necessary.</w:t>
      </w:r>
    </w:p>
    <w:p w:rsidR="00CA131B" w:rsidRDefault="00CA131B" w:rsidP="00CA131B">
      <w:pPr>
        <w:pStyle w:val="Heading5"/>
        <w:spacing w:before="0"/>
        <w:rPr>
          <w:rFonts w:ascii="Arial" w:hAnsi="Arial" w:cs="Arial"/>
          <w:color w:val="0070C0"/>
          <w:sz w:val="24"/>
          <w:szCs w:val="24"/>
          <w:u w:val="single"/>
        </w:rPr>
      </w:pPr>
    </w:p>
    <w:p w:rsidR="00391D81" w:rsidRPr="00923819" w:rsidRDefault="00391D81" w:rsidP="00CA131B">
      <w:pPr>
        <w:pStyle w:val="Heading5"/>
        <w:spacing w:before="0"/>
        <w:rPr>
          <w:rFonts w:ascii="Arial" w:hAnsi="Arial" w:cs="Arial"/>
          <w:color w:val="0070C0"/>
          <w:sz w:val="24"/>
          <w:szCs w:val="24"/>
        </w:rPr>
      </w:pPr>
      <w:r w:rsidRPr="00923819">
        <w:rPr>
          <w:rFonts w:ascii="Arial" w:hAnsi="Arial" w:cs="Arial"/>
          <w:color w:val="0070C0"/>
          <w:sz w:val="24"/>
          <w:szCs w:val="24"/>
          <w:u w:val="single"/>
        </w:rPr>
        <w:t>Education and Achievement</w:t>
      </w:r>
    </w:p>
    <w:p w:rsidR="00CA131B" w:rsidRDefault="00CA131B" w:rsidP="00CA131B">
      <w:pPr>
        <w:pStyle w:val="BodyText"/>
        <w:spacing w:before="0"/>
        <w:ind w:right="329"/>
        <w:rPr>
          <w:rFonts w:ascii="Arial" w:hAnsi="Arial" w:cs="Arial"/>
          <w:sz w:val="24"/>
          <w:szCs w:val="24"/>
        </w:rPr>
      </w:pPr>
    </w:p>
    <w:p w:rsidR="00391D81" w:rsidRPr="00391D81" w:rsidRDefault="00391D81" w:rsidP="00CA131B">
      <w:pPr>
        <w:pStyle w:val="BodyText"/>
        <w:spacing w:before="0"/>
        <w:ind w:right="329"/>
        <w:rPr>
          <w:rFonts w:ascii="Arial" w:hAnsi="Arial" w:cs="Arial"/>
          <w:sz w:val="24"/>
          <w:szCs w:val="24"/>
        </w:rPr>
      </w:pPr>
      <w:r w:rsidRPr="00391D81">
        <w:rPr>
          <w:rFonts w:ascii="Arial" w:hAnsi="Arial" w:cs="Arial"/>
          <w:sz w:val="24"/>
          <w:szCs w:val="24"/>
        </w:rPr>
        <w:t>Determine and establish, following consultation with LGBs, the trust’s overall approach to and arrangements and policies and procedures for:</w:t>
      </w:r>
    </w:p>
    <w:p w:rsidR="00391D81" w:rsidRPr="00391D81" w:rsidRDefault="00391D81" w:rsidP="006E0C2F">
      <w:pPr>
        <w:pStyle w:val="ListParagraph"/>
        <w:numPr>
          <w:ilvl w:val="0"/>
          <w:numId w:val="2"/>
        </w:numPr>
        <w:spacing w:before="0"/>
        <w:ind w:left="709" w:hanging="283"/>
        <w:rPr>
          <w:rFonts w:ascii="Arial" w:hAnsi="Arial" w:cs="Arial"/>
          <w:sz w:val="24"/>
          <w:szCs w:val="24"/>
        </w:rPr>
      </w:pPr>
      <w:r w:rsidRPr="00391D81">
        <w:rPr>
          <w:rFonts w:ascii="Arial" w:hAnsi="Arial" w:cs="Arial"/>
          <w:sz w:val="24"/>
          <w:szCs w:val="24"/>
        </w:rPr>
        <w:lastRenderedPageBreak/>
        <w:t>Monitoring and eval</w:t>
      </w:r>
      <w:r w:rsidR="005558C0">
        <w:rPr>
          <w:rFonts w:ascii="Arial" w:hAnsi="Arial" w:cs="Arial"/>
          <w:sz w:val="24"/>
          <w:szCs w:val="24"/>
        </w:rPr>
        <w:t>uating academy performance and</w:t>
      </w:r>
      <w:r w:rsidRPr="00391D81">
        <w:rPr>
          <w:rFonts w:ascii="Arial" w:hAnsi="Arial" w:cs="Arial"/>
          <w:spacing w:val="30"/>
          <w:sz w:val="24"/>
          <w:szCs w:val="24"/>
        </w:rPr>
        <w:t xml:space="preserve"> </w:t>
      </w:r>
      <w:r w:rsidRPr="00391D81">
        <w:rPr>
          <w:rFonts w:ascii="Arial" w:hAnsi="Arial" w:cs="Arial"/>
          <w:sz w:val="24"/>
          <w:szCs w:val="24"/>
        </w:rPr>
        <w:t>improvement.</w:t>
      </w:r>
    </w:p>
    <w:p w:rsidR="00391D81" w:rsidRPr="00391D81" w:rsidRDefault="00391D81" w:rsidP="006E0C2F">
      <w:pPr>
        <w:pStyle w:val="ListParagraph"/>
        <w:numPr>
          <w:ilvl w:val="0"/>
          <w:numId w:val="2"/>
        </w:numPr>
        <w:tabs>
          <w:tab w:val="left" w:pos="709"/>
        </w:tabs>
        <w:spacing w:before="0"/>
        <w:ind w:left="709" w:hanging="283"/>
        <w:rPr>
          <w:rFonts w:ascii="Arial" w:hAnsi="Arial" w:cs="Arial"/>
          <w:sz w:val="24"/>
          <w:szCs w:val="24"/>
        </w:rPr>
      </w:pPr>
      <w:r w:rsidRPr="00391D81">
        <w:rPr>
          <w:rFonts w:ascii="Arial" w:hAnsi="Arial" w:cs="Arial"/>
          <w:sz w:val="24"/>
          <w:szCs w:val="24"/>
        </w:rPr>
        <w:t>Providing</w:t>
      </w:r>
      <w:r w:rsidRPr="00391D81">
        <w:rPr>
          <w:rFonts w:ascii="Arial" w:hAnsi="Arial" w:cs="Arial"/>
          <w:spacing w:val="14"/>
          <w:sz w:val="24"/>
          <w:szCs w:val="24"/>
        </w:rPr>
        <w:t xml:space="preserve"> </w:t>
      </w:r>
      <w:r w:rsidRPr="00391D81">
        <w:rPr>
          <w:rFonts w:ascii="Arial" w:hAnsi="Arial" w:cs="Arial"/>
          <w:sz w:val="24"/>
          <w:szCs w:val="24"/>
        </w:rPr>
        <w:t>support</w:t>
      </w:r>
      <w:r w:rsidRPr="00391D81">
        <w:rPr>
          <w:rFonts w:ascii="Arial" w:hAnsi="Arial" w:cs="Arial"/>
          <w:spacing w:val="14"/>
          <w:sz w:val="24"/>
          <w:szCs w:val="24"/>
        </w:rPr>
        <w:t xml:space="preserve"> </w:t>
      </w:r>
      <w:r w:rsidRPr="00391D81">
        <w:rPr>
          <w:rFonts w:ascii="Arial" w:hAnsi="Arial" w:cs="Arial"/>
          <w:sz w:val="24"/>
          <w:szCs w:val="24"/>
        </w:rPr>
        <w:t>and</w:t>
      </w:r>
      <w:r w:rsidRPr="00391D81">
        <w:rPr>
          <w:rFonts w:ascii="Arial" w:hAnsi="Arial" w:cs="Arial"/>
          <w:spacing w:val="14"/>
          <w:sz w:val="24"/>
          <w:szCs w:val="24"/>
        </w:rPr>
        <w:t xml:space="preserve"> </w:t>
      </w:r>
      <w:r w:rsidRPr="00391D81">
        <w:rPr>
          <w:rFonts w:ascii="Arial" w:hAnsi="Arial" w:cs="Arial"/>
          <w:sz w:val="24"/>
          <w:szCs w:val="24"/>
        </w:rPr>
        <w:t>challenge</w:t>
      </w:r>
      <w:r w:rsidRPr="00391D81">
        <w:rPr>
          <w:rFonts w:ascii="Arial" w:hAnsi="Arial" w:cs="Arial"/>
          <w:spacing w:val="14"/>
          <w:sz w:val="24"/>
          <w:szCs w:val="24"/>
        </w:rPr>
        <w:t xml:space="preserve"> </w:t>
      </w:r>
      <w:r w:rsidRPr="00391D81">
        <w:rPr>
          <w:rFonts w:ascii="Arial" w:hAnsi="Arial" w:cs="Arial"/>
          <w:sz w:val="24"/>
          <w:szCs w:val="24"/>
        </w:rPr>
        <w:t>and</w:t>
      </w:r>
      <w:r w:rsidRPr="00391D81">
        <w:rPr>
          <w:rFonts w:ascii="Arial" w:hAnsi="Arial" w:cs="Arial"/>
          <w:spacing w:val="14"/>
          <w:sz w:val="24"/>
          <w:szCs w:val="24"/>
        </w:rPr>
        <w:t xml:space="preserve"> </w:t>
      </w:r>
      <w:r w:rsidRPr="00391D81">
        <w:rPr>
          <w:rFonts w:ascii="Arial" w:hAnsi="Arial" w:cs="Arial"/>
          <w:sz w:val="24"/>
          <w:szCs w:val="24"/>
        </w:rPr>
        <w:t>holding</w:t>
      </w:r>
      <w:r w:rsidRPr="00391D81">
        <w:rPr>
          <w:rFonts w:ascii="Arial" w:hAnsi="Arial" w:cs="Arial"/>
          <w:spacing w:val="14"/>
          <w:sz w:val="24"/>
          <w:szCs w:val="24"/>
        </w:rPr>
        <w:t xml:space="preserve"> </w:t>
      </w:r>
      <w:r w:rsidRPr="00391D81">
        <w:rPr>
          <w:rFonts w:ascii="Arial" w:hAnsi="Arial" w:cs="Arial"/>
          <w:sz w:val="24"/>
          <w:szCs w:val="24"/>
        </w:rPr>
        <w:t>the</w:t>
      </w:r>
      <w:r w:rsidRPr="00391D81">
        <w:rPr>
          <w:rFonts w:ascii="Arial" w:hAnsi="Arial" w:cs="Arial"/>
          <w:spacing w:val="14"/>
          <w:sz w:val="24"/>
          <w:szCs w:val="24"/>
        </w:rPr>
        <w:t xml:space="preserve"> </w:t>
      </w:r>
      <w:r w:rsidRPr="00391D81">
        <w:rPr>
          <w:rFonts w:ascii="Arial" w:hAnsi="Arial" w:cs="Arial"/>
          <w:sz w:val="24"/>
          <w:szCs w:val="24"/>
        </w:rPr>
        <w:t>CEO</w:t>
      </w:r>
      <w:r w:rsidRPr="00391D81">
        <w:rPr>
          <w:rFonts w:ascii="Arial" w:hAnsi="Arial" w:cs="Arial"/>
          <w:spacing w:val="14"/>
          <w:sz w:val="24"/>
          <w:szCs w:val="24"/>
        </w:rPr>
        <w:t xml:space="preserve"> </w:t>
      </w:r>
      <w:r w:rsidRPr="00391D81">
        <w:rPr>
          <w:rFonts w:ascii="Arial" w:hAnsi="Arial" w:cs="Arial"/>
          <w:sz w:val="24"/>
          <w:szCs w:val="24"/>
        </w:rPr>
        <w:t>and</w:t>
      </w:r>
      <w:r w:rsidRPr="00391D81">
        <w:rPr>
          <w:rFonts w:ascii="Arial" w:hAnsi="Arial" w:cs="Arial"/>
          <w:spacing w:val="14"/>
          <w:sz w:val="24"/>
          <w:szCs w:val="24"/>
        </w:rPr>
        <w:t xml:space="preserve"> </w:t>
      </w:r>
      <w:r w:rsidRPr="00391D81">
        <w:rPr>
          <w:rFonts w:ascii="Arial" w:hAnsi="Arial" w:cs="Arial"/>
          <w:sz w:val="24"/>
          <w:szCs w:val="24"/>
        </w:rPr>
        <w:t>academy</w:t>
      </w:r>
      <w:r w:rsidRPr="00391D81">
        <w:rPr>
          <w:rFonts w:ascii="Arial" w:hAnsi="Arial" w:cs="Arial"/>
          <w:spacing w:val="14"/>
          <w:sz w:val="24"/>
          <w:szCs w:val="24"/>
        </w:rPr>
        <w:t xml:space="preserve"> </w:t>
      </w:r>
      <w:proofErr w:type="spellStart"/>
      <w:r w:rsidRPr="00391D81">
        <w:rPr>
          <w:rFonts w:ascii="Arial" w:hAnsi="Arial" w:cs="Arial"/>
          <w:sz w:val="24"/>
          <w:szCs w:val="24"/>
        </w:rPr>
        <w:t>Headteachers</w:t>
      </w:r>
      <w:proofErr w:type="spellEnd"/>
      <w:r w:rsidRPr="00391D81">
        <w:rPr>
          <w:rFonts w:ascii="Arial" w:hAnsi="Arial" w:cs="Arial"/>
          <w:spacing w:val="14"/>
          <w:sz w:val="24"/>
          <w:szCs w:val="24"/>
        </w:rPr>
        <w:t xml:space="preserve"> </w:t>
      </w:r>
      <w:r w:rsidRPr="00391D81">
        <w:rPr>
          <w:rFonts w:ascii="Arial" w:hAnsi="Arial" w:cs="Arial"/>
          <w:sz w:val="24"/>
          <w:szCs w:val="24"/>
        </w:rPr>
        <w:t>to</w:t>
      </w:r>
      <w:r w:rsidRPr="00391D81">
        <w:rPr>
          <w:rFonts w:ascii="Arial" w:hAnsi="Arial" w:cs="Arial"/>
          <w:spacing w:val="14"/>
          <w:sz w:val="24"/>
          <w:szCs w:val="24"/>
        </w:rPr>
        <w:t xml:space="preserve"> </w:t>
      </w:r>
      <w:r w:rsidR="006E0C2F">
        <w:rPr>
          <w:rFonts w:ascii="Arial" w:hAnsi="Arial" w:cs="Arial"/>
          <w:spacing w:val="14"/>
          <w:sz w:val="24"/>
          <w:szCs w:val="24"/>
        </w:rPr>
        <w:tab/>
      </w:r>
      <w:r w:rsidRPr="00391D81">
        <w:rPr>
          <w:rFonts w:ascii="Arial" w:hAnsi="Arial" w:cs="Arial"/>
          <w:sz w:val="24"/>
          <w:szCs w:val="24"/>
        </w:rPr>
        <w:t>account.</w:t>
      </w:r>
    </w:p>
    <w:p w:rsidR="00391D81" w:rsidRPr="00391D81" w:rsidRDefault="00391D81" w:rsidP="006E0C2F">
      <w:pPr>
        <w:pStyle w:val="ListParagraph"/>
        <w:numPr>
          <w:ilvl w:val="0"/>
          <w:numId w:val="2"/>
        </w:numPr>
        <w:spacing w:before="0"/>
        <w:ind w:left="709" w:hanging="283"/>
        <w:rPr>
          <w:rFonts w:ascii="Arial" w:hAnsi="Arial" w:cs="Arial"/>
          <w:sz w:val="24"/>
          <w:szCs w:val="24"/>
        </w:rPr>
      </w:pPr>
      <w:r w:rsidRPr="00391D81">
        <w:rPr>
          <w:rFonts w:ascii="Arial" w:hAnsi="Arial" w:cs="Arial"/>
          <w:sz w:val="24"/>
          <w:szCs w:val="24"/>
        </w:rPr>
        <w:t>Taking action to secure impro</w:t>
      </w:r>
      <w:r w:rsidR="005558C0">
        <w:rPr>
          <w:rFonts w:ascii="Arial" w:hAnsi="Arial" w:cs="Arial"/>
          <w:sz w:val="24"/>
          <w:szCs w:val="24"/>
        </w:rPr>
        <w:t xml:space="preserve">vement/ pace of improvement in </w:t>
      </w:r>
      <w:r w:rsidRPr="00391D81">
        <w:rPr>
          <w:rFonts w:ascii="Arial" w:hAnsi="Arial" w:cs="Arial"/>
          <w:sz w:val="24"/>
          <w:szCs w:val="24"/>
        </w:rPr>
        <w:t>academies.</w:t>
      </w:r>
    </w:p>
    <w:p w:rsidR="00CA131B" w:rsidRDefault="00CA131B" w:rsidP="006E0C2F">
      <w:pPr>
        <w:pStyle w:val="BodyText"/>
        <w:tabs>
          <w:tab w:val="left" w:pos="709"/>
        </w:tabs>
        <w:spacing w:before="0"/>
        <w:ind w:left="567" w:right="329" w:hanging="52"/>
        <w:rPr>
          <w:rFonts w:ascii="Arial" w:hAnsi="Arial" w:cs="Arial"/>
          <w:sz w:val="24"/>
          <w:szCs w:val="24"/>
        </w:rPr>
      </w:pPr>
    </w:p>
    <w:p w:rsidR="00391D81" w:rsidRPr="00391D81" w:rsidRDefault="00391D81" w:rsidP="00CA131B">
      <w:pPr>
        <w:pStyle w:val="BodyText"/>
        <w:spacing w:before="0"/>
        <w:ind w:left="142" w:right="329" w:hanging="24"/>
        <w:rPr>
          <w:rFonts w:ascii="Arial" w:hAnsi="Arial" w:cs="Arial"/>
          <w:sz w:val="24"/>
          <w:szCs w:val="24"/>
        </w:rPr>
      </w:pPr>
      <w:r w:rsidRPr="00391D81">
        <w:rPr>
          <w:rFonts w:ascii="Arial" w:hAnsi="Arial" w:cs="Arial"/>
          <w:sz w:val="24"/>
          <w:szCs w:val="24"/>
        </w:rPr>
        <w:t>Approving, monitoring and evaluating the impact of education related policies and procedures and plans- to include:</w:t>
      </w:r>
    </w:p>
    <w:p w:rsidR="00391D81" w:rsidRPr="00391D81" w:rsidRDefault="00391D81" w:rsidP="006E0C2F">
      <w:pPr>
        <w:pStyle w:val="ListParagraph"/>
        <w:numPr>
          <w:ilvl w:val="0"/>
          <w:numId w:val="2"/>
        </w:numPr>
        <w:spacing w:before="0"/>
        <w:ind w:left="709" w:hanging="283"/>
        <w:rPr>
          <w:rFonts w:ascii="Arial" w:hAnsi="Arial" w:cs="Arial"/>
          <w:sz w:val="24"/>
          <w:szCs w:val="24"/>
        </w:rPr>
      </w:pPr>
      <w:r w:rsidRPr="00391D81">
        <w:rPr>
          <w:rFonts w:ascii="Arial" w:hAnsi="Arial" w:cs="Arial"/>
          <w:sz w:val="24"/>
          <w:szCs w:val="24"/>
        </w:rPr>
        <w:t>Data</w:t>
      </w:r>
      <w:r w:rsidRPr="00391D81">
        <w:rPr>
          <w:rFonts w:ascii="Arial" w:hAnsi="Arial" w:cs="Arial"/>
          <w:spacing w:val="13"/>
          <w:sz w:val="24"/>
          <w:szCs w:val="24"/>
        </w:rPr>
        <w:t xml:space="preserve"> </w:t>
      </w:r>
      <w:r w:rsidRPr="00391D81">
        <w:rPr>
          <w:rFonts w:ascii="Arial" w:hAnsi="Arial" w:cs="Arial"/>
          <w:sz w:val="24"/>
          <w:szCs w:val="24"/>
        </w:rPr>
        <w:t>requirements</w:t>
      </w:r>
      <w:r w:rsidRPr="00391D81">
        <w:rPr>
          <w:rFonts w:ascii="Arial" w:hAnsi="Arial" w:cs="Arial"/>
          <w:spacing w:val="13"/>
          <w:sz w:val="24"/>
          <w:szCs w:val="24"/>
        </w:rPr>
        <w:t xml:space="preserve"> </w:t>
      </w:r>
      <w:r w:rsidRPr="00391D81">
        <w:rPr>
          <w:rFonts w:ascii="Arial" w:hAnsi="Arial" w:cs="Arial"/>
          <w:sz w:val="24"/>
          <w:szCs w:val="24"/>
        </w:rPr>
        <w:t>to</w:t>
      </w:r>
      <w:r w:rsidRPr="00391D81">
        <w:rPr>
          <w:rFonts w:ascii="Arial" w:hAnsi="Arial" w:cs="Arial"/>
          <w:spacing w:val="13"/>
          <w:sz w:val="24"/>
          <w:szCs w:val="24"/>
        </w:rPr>
        <w:t xml:space="preserve"> </w:t>
      </w:r>
      <w:r w:rsidRPr="00391D81">
        <w:rPr>
          <w:rFonts w:ascii="Arial" w:hAnsi="Arial" w:cs="Arial"/>
          <w:sz w:val="24"/>
          <w:szCs w:val="24"/>
        </w:rPr>
        <w:t>inform</w:t>
      </w:r>
      <w:r w:rsidRPr="00391D81">
        <w:rPr>
          <w:rFonts w:ascii="Arial" w:hAnsi="Arial" w:cs="Arial"/>
          <w:spacing w:val="13"/>
          <w:sz w:val="24"/>
          <w:szCs w:val="24"/>
        </w:rPr>
        <w:t xml:space="preserve"> </w:t>
      </w:r>
      <w:r w:rsidRPr="00391D81">
        <w:rPr>
          <w:rFonts w:ascii="Arial" w:hAnsi="Arial" w:cs="Arial"/>
          <w:sz w:val="24"/>
          <w:szCs w:val="24"/>
        </w:rPr>
        <w:t>LGBs</w:t>
      </w:r>
      <w:r w:rsidRPr="00391D81">
        <w:rPr>
          <w:rFonts w:ascii="Arial" w:hAnsi="Arial" w:cs="Arial"/>
          <w:spacing w:val="13"/>
          <w:sz w:val="24"/>
          <w:szCs w:val="24"/>
        </w:rPr>
        <w:t xml:space="preserve"> </w:t>
      </w:r>
      <w:r w:rsidRPr="00391D81">
        <w:rPr>
          <w:rFonts w:ascii="Arial" w:hAnsi="Arial" w:cs="Arial"/>
          <w:sz w:val="24"/>
          <w:szCs w:val="24"/>
        </w:rPr>
        <w:t>and</w:t>
      </w:r>
      <w:r w:rsidRPr="00391D81">
        <w:rPr>
          <w:rFonts w:ascii="Arial" w:hAnsi="Arial" w:cs="Arial"/>
          <w:spacing w:val="13"/>
          <w:sz w:val="24"/>
          <w:szCs w:val="24"/>
        </w:rPr>
        <w:t xml:space="preserve"> </w:t>
      </w:r>
      <w:r w:rsidRPr="00391D81">
        <w:rPr>
          <w:rFonts w:ascii="Arial" w:hAnsi="Arial" w:cs="Arial"/>
          <w:sz w:val="24"/>
          <w:szCs w:val="24"/>
        </w:rPr>
        <w:t>the</w:t>
      </w:r>
      <w:r w:rsidRPr="00391D81">
        <w:rPr>
          <w:rFonts w:ascii="Arial" w:hAnsi="Arial" w:cs="Arial"/>
          <w:spacing w:val="13"/>
          <w:sz w:val="24"/>
          <w:szCs w:val="24"/>
        </w:rPr>
        <w:t xml:space="preserve"> </w:t>
      </w:r>
      <w:r w:rsidRPr="00391D81">
        <w:rPr>
          <w:rFonts w:ascii="Arial" w:hAnsi="Arial" w:cs="Arial"/>
          <w:sz w:val="24"/>
          <w:szCs w:val="24"/>
        </w:rPr>
        <w:t>Board</w:t>
      </w:r>
      <w:r w:rsidRPr="00391D81">
        <w:rPr>
          <w:rFonts w:ascii="Arial" w:hAnsi="Arial" w:cs="Arial"/>
          <w:spacing w:val="13"/>
          <w:sz w:val="24"/>
          <w:szCs w:val="24"/>
        </w:rPr>
        <w:t xml:space="preserve"> </w:t>
      </w:r>
      <w:r w:rsidRPr="00391D81">
        <w:rPr>
          <w:rFonts w:ascii="Arial" w:hAnsi="Arial" w:cs="Arial"/>
          <w:sz w:val="24"/>
          <w:szCs w:val="24"/>
        </w:rPr>
        <w:t>of</w:t>
      </w:r>
      <w:r w:rsidRPr="00391D81">
        <w:rPr>
          <w:rFonts w:ascii="Arial" w:hAnsi="Arial" w:cs="Arial"/>
          <w:spacing w:val="13"/>
          <w:sz w:val="24"/>
          <w:szCs w:val="24"/>
        </w:rPr>
        <w:t xml:space="preserve"> </w:t>
      </w:r>
      <w:r w:rsidRPr="00391D81">
        <w:rPr>
          <w:rFonts w:ascii="Arial" w:hAnsi="Arial" w:cs="Arial"/>
          <w:sz w:val="24"/>
          <w:szCs w:val="24"/>
        </w:rPr>
        <w:t>standards</w:t>
      </w:r>
      <w:r w:rsidRPr="00391D81">
        <w:rPr>
          <w:rFonts w:ascii="Arial" w:hAnsi="Arial" w:cs="Arial"/>
          <w:spacing w:val="13"/>
          <w:sz w:val="24"/>
          <w:szCs w:val="24"/>
        </w:rPr>
        <w:t xml:space="preserve"> </w:t>
      </w:r>
      <w:r w:rsidRPr="00391D81">
        <w:rPr>
          <w:rFonts w:ascii="Arial" w:hAnsi="Arial" w:cs="Arial"/>
          <w:sz w:val="24"/>
          <w:szCs w:val="24"/>
        </w:rPr>
        <w:t>and</w:t>
      </w:r>
      <w:r w:rsidRPr="00391D81">
        <w:rPr>
          <w:rFonts w:ascii="Arial" w:hAnsi="Arial" w:cs="Arial"/>
          <w:spacing w:val="13"/>
          <w:sz w:val="24"/>
          <w:szCs w:val="24"/>
        </w:rPr>
        <w:t xml:space="preserve"> </w:t>
      </w:r>
      <w:r w:rsidRPr="00391D81">
        <w:rPr>
          <w:rFonts w:ascii="Arial" w:hAnsi="Arial" w:cs="Arial"/>
          <w:sz w:val="24"/>
          <w:szCs w:val="24"/>
        </w:rPr>
        <w:t>attainment</w:t>
      </w:r>
      <w:r w:rsidRPr="00391D81">
        <w:rPr>
          <w:rFonts w:ascii="Arial" w:hAnsi="Arial" w:cs="Arial"/>
          <w:spacing w:val="13"/>
          <w:sz w:val="24"/>
          <w:szCs w:val="24"/>
        </w:rPr>
        <w:t xml:space="preserve"> </w:t>
      </w:r>
      <w:r w:rsidRPr="00391D81">
        <w:rPr>
          <w:rFonts w:ascii="Arial" w:hAnsi="Arial" w:cs="Arial"/>
          <w:sz w:val="24"/>
          <w:szCs w:val="24"/>
        </w:rPr>
        <w:t>in</w:t>
      </w:r>
      <w:r w:rsidRPr="00391D81">
        <w:rPr>
          <w:rFonts w:ascii="Arial" w:hAnsi="Arial" w:cs="Arial"/>
          <w:spacing w:val="13"/>
          <w:sz w:val="24"/>
          <w:szCs w:val="24"/>
        </w:rPr>
        <w:t xml:space="preserve"> </w:t>
      </w:r>
      <w:r w:rsidRPr="00391D81">
        <w:rPr>
          <w:rFonts w:ascii="Arial" w:hAnsi="Arial" w:cs="Arial"/>
          <w:sz w:val="24"/>
          <w:szCs w:val="24"/>
        </w:rPr>
        <w:t>consultation</w:t>
      </w:r>
      <w:r w:rsidRPr="00391D81">
        <w:rPr>
          <w:rFonts w:ascii="Arial" w:hAnsi="Arial" w:cs="Arial"/>
          <w:spacing w:val="13"/>
          <w:sz w:val="24"/>
          <w:szCs w:val="24"/>
        </w:rPr>
        <w:t xml:space="preserve"> </w:t>
      </w:r>
      <w:r w:rsidRPr="00391D81">
        <w:rPr>
          <w:rFonts w:ascii="Arial" w:hAnsi="Arial" w:cs="Arial"/>
          <w:sz w:val="24"/>
          <w:szCs w:val="24"/>
        </w:rPr>
        <w:t>with</w:t>
      </w:r>
      <w:r w:rsidRPr="00391D81">
        <w:rPr>
          <w:rFonts w:ascii="Arial" w:hAnsi="Arial" w:cs="Arial"/>
          <w:spacing w:val="13"/>
          <w:sz w:val="24"/>
          <w:szCs w:val="24"/>
        </w:rPr>
        <w:t xml:space="preserve"> </w:t>
      </w:r>
      <w:r w:rsidRPr="00391D81">
        <w:rPr>
          <w:rFonts w:ascii="Arial" w:hAnsi="Arial" w:cs="Arial"/>
          <w:sz w:val="24"/>
          <w:szCs w:val="24"/>
        </w:rPr>
        <w:t>LGBs;</w:t>
      </w:r>
    </w:p>
    <w:p w:rsidR="00391D81" w:rsidRPr="00391D81" w:rsidRDefault="00391D81" w:rsidP="006E0C2F">
      <w:pPr>
        <w:pStyle w:val="ListParagraph"/>
        <w:numPr>
          <w:ilvl w:val="0"/>
          <w:numId w:val="2"/>
        </w:numPr>
        <w:spacing w:before="0"/>
        <w:ind w:left="709" w:hanging="283"/>
        <w:rPr>
          <w:rFonts w:ascii="Arial" w:hAnsi="Arial" w:cs="Arial"/>
          <w:sz w:val="24"/>
          <w:szCs w:val="24"/>
        </w:rPr>
      </w:pPr>
      <w:r w:rsidRPr="00391D81">
        <w:rPr>
          <w:rFonts w:ascii="Arial" w:hAnsi="Arial" w:cs="Arial"/>
          <w:sz w:val="24"/>
          <w:szCs w:val="24"/>
        </w:rPr>
        <w:t>Setting</w:t>
      </w:r>
      <w:r w:rsidRPr="00391D81">
        <w:rPr>
          <w:rFonts w:ascii="Arial" w:hAnsi="Arial" w:cs="Arial"/>
          <w:spacing w:val="12"/>
          <w:sz w:val="24"/>
          <w:szCs w:val="24"/>
        </w:rPr>
        <w:t xml:space="preserve"> </w:t>
      </w:r>
      <w:r w:rsidRPr="00391D81">
        <w:rPr>
          <w:rFonts w:ascii="Arial" w:hAnsi="Arial" w:cs="Arial"/>
          <w:sz w:val="24"/>
          <w:szCs w:val="24"/>
        </w:rPr>
        <w:t>K</w:t>
      </w:r>
      <w:r w:rsidR="00745CDE">
        <w:rPr>
          <w:rFonts w:ascii="Arial" w:hAnsi="Arial" w:cs="Arial"/>
          <w:sz w:val="24"/>
          <w:szCs w:val="24"/>
        </w:rPr>
        <w:t xml:space="preserve">ey </w:t>
      </w:r>
      <w:r w:rsidRPr="00391D81">
        <w:rPr>
          <w:rFonts w:ascii="Arial" w:hAnsi="Arial" w:cs="Arial"/>
          <w:sz w:val="24"/>
          <w:szCs w:val="24"/>
        </w:rPr>
        <w:t>P</w:t>
      </w:r>
      <w:r w:rsidR="00745CDE">
        <w:rPr>
          <w:rFonts w:ascii="Arial" w:hAnsi="Arial" w:cs="Arial"/>
          <w:sz w:val="24"/>
          <w:szCs w:val="24"/>
        </w:rPr>
        <w:t>erformance Indicators (KPI)</w:t>
      </w:r>
      <w:r w:rsidRPr="00391D81">
        <w:rPr>
          <w:rFonts w:ascii="Arial" w:hAnsi="Arial" w:cs="Arial"/>
          <w:spacing w:val="12"/>
          <w:sz w:val="24"/>
          <w:szCs w:val="24"/>
        </w:rPr>
        <w:t xml:space="preserve"> </w:t>
      </w:r>
      <w:r w:rsidRPr="00391D81">
        <w:rPr>
          <w:rFonts w:ascii="Arial" w:hAnsi="Arial" w:cs="Arial"/>
          <w:sz w:val="24"/>
          <w:szCs w:val="24"/>
        </w:rPr>
        <w:t>and</w:t>
      </w:r>
      <w:r w:rsidRPr="00391D81">
        <w:rPr>
          <w:rFonts w:ascii="Arial" w:hAnsi="Arial" w:cs="Arial"/>
          <w:spacing w:val="12"/>
          <w:sz w:val="24"/>
          <w:szCs w:val="24"/>
        </w:rPr>
        <w:t xml:space="preserve"> </w:t>
      </w:r>
      <w:r w:rsidRPr="00391D81">
        <w:rPr>
          <w:rFonts w:ascii="Arial" w:hAnsi="Arial" w:cs="Arial"/>
          <w:sz w:val="24"/>
          <w:szCs w:val="24"/>
        </w:rPr>
        <w:t>challenging</w:t>
      </w:r>
      <w:r w:rsidRPr="00391D81">
        <w:rPr>
          <w:rFonts w:ascii="Arial" w:hAnsi="Arial" w:cs="Arial"/>
          <w:spacing w:val="12"/>
          <w:sz w:val="24"/>
          <w:szCs w:val="24"/>
        </w:rPr>
        <w:t xml:space="preserve"> </w:t>
      </w:r>
      <w:r w:rsidRPr="00391D81">
        <w:rPr>
          <w:rFonts w:ascii="Arial" w:hAnsi="Arial" w:cs="Arial"/>
          <w:sz w:val="24"/>
          <w:szCs w:val="24"/>
        </w:rPr>
        <w:t>targets</w:t>
      </w:r>
      <w:r w:rsidRPr="00391D81">
        <w:rPr>
          <w:rFonts w:ascii="Arial" w:hAnsi="Arial" w:cs="Arial"/>
          <w:spacing w:val="12"/>
          <w:sz w:val="24"/>
          <w:szCs w:val="24"/>
        </w:rPr>
        <w:t xml:space="preserve"> </w:t>
      </w:r>
      <w:r w:rsidRPr="00391D81">
        <w:rPr>
          <w:rFonts w:ascii="Arial" w:hAnsi="Arial" w:cs="Arial"/>
          <w:sz w:val="24"/>
          <w:szCs w:val="24"/>
        </w:rPr>
        <w:t>for</w:t>
      </w:r>
      <w:r w:rsidRPr="00391D81">
        <w:rPr>
          <w:rFonts w:ascii="Arial" w:hAnsi="Arial" w:cs="Arial"/>
          <w:spacing w:val="12"/>
          <w:sz w:val="24"/>
          <w:szCs w:val="24"/>
        </w:rPr>
        <w:t xml:space="preserve"> </w:t>
      </w:r>
      <w:r w:rsidRPr="00391D81">
        <w:rPr>
          <w:rFonts w:ascii="Arial" w:hAnsi="Arial" w:cs="Arial"/>
          <w:sz w:val="24"/>
          <w:szCs w:val="24"/>
        </w:rPr>
        <w:t>each</w:t>
      </w:r>
      <w:r w:rsidRPr="00391D81">
        <w:rPr>
          <w:rFonts w:ascii="Arial" w:hAnsi="Arial" w:cs="Arial"/>
          <w:spacing w:val="12"/>
          <w:sz w:val="24"/>
          <w:szCs w:val="24"/>
        </w:rPr>
        <w:t xml:space="preserve"> </w:t>
      </w:r>
      <w:r w:rsidRPr="00391D81">
        <w:rPr>
          <w:rFonts w:ascii="Arial" w:hAnsi="Arial" w:cs="Arial"/>
          <w:sz w:val="24"/>
          <w:szCs w:val="24"/>
        </w:rPr>
        <w:t>academy</w:t>
      </w:r>
      <w:r w:rsidRPr="00391D81">
        <w:rPr>
          <w:rFonts w:ascii="Arial" w:hAnsi="Arial" w:cs="Arial"/>
          <w:spacing w:val="12"/>
          <w:sz w:val="24"/>
          <w:szCs w:val="24"/>
        </w:rPr>
        <w:t xml:space="preserve"> </w:t>
      </w:r>
      <w:r w:rsidRPr="00391D81">
        <w:rPr>
          <w:rFonts w:ascii="Arial" w:hAnsi="Arial" w:cs="Arial"/>
          <w:sz w:val="24"/>
          <w:szCs w:val="24"/>
        </w:rPr>
        <w:t>in</w:t>
      </w:r>
      <w:r w:rsidRPr="00391D81">
        <w:rPr>
          <w:rFonts w:ascii="Arial" w:hAnsi="Arial" w:cs="Arial"/>
          <w:spacing w:val="12"/>
          <w:sz w:val="24"/>
          <w:szCs w:val="24"/>
        </w:rPr>
        <w:t xml:space="preserve"> </w:t>
      </w:r>
      <w:r w:rsidRPr="00391D81">
        <w:rPr>
          <w:rFonts w:ascii="Arial" w:hAnsi="Arial" w:cs="Arial"/>
          <w:sz w:val="24"/>
          <w:szCs w:val="24"/>
        </w:rPr>
        <w:t>the</w:t>
      </w:r>
      <w:r w:rsidRPr="00391D81">
        <w:rPr>
          <w:rFonts w:ascii="Arial" w:hAnsi="Arial" w:cs="Arial"/>
          <w:spacing w:val="12"/>
          <w:sz w:val="24"/>
          <w:szCs w:val="24"/>
        </w:rPr>
        <w:t xml:space="preserve"> </w:t>
      </w:r>
      <w:r w:rsidRPr="00391D81">
        <w:rPr>
          <w:rFonts w:ascii="Arial" w:hAnsi="Arial" w:cs="Arial"/>
          <w:sz w:val="24"/>
          <w:szCs w:val="24"/>
        </w:rPr>
        <w:t>trust</w:t>
      </w:r>
      <w:r w:rsidRPr="00391D81">
        <w:rPr>
          <w:rFonts w:ascii="Arial" w:hAnsi="Arial" w:cs="Arial"/>
          <w:spacing w:val="12"/>
          <w:sz w:val="24"/>
          <w:szCs w:val="24"/>
        </w:rPr>
        <w:t xml:space="preserve"> </w:t>
      </w:r>
      <w:r w:rsidRPr="00391D81">
        <w:rPr>
          <w:rFonts w:ascii="Arial" w:hAnsi="Arial" w:cs="Arial"/>
          <w:sz w:val="24"/>
          <w:szCs w:val="24"/>
        </w:rPr>
        <w:t>in</w:t>
      </w:r>
      <w:r w:rsidRPr="00391D81">
        <w:rPr>
          <w:rFonts w:ascii="Arial" w:hAnsi="Arial" w:cs="Arial"/>
          <w:spacing w:val="12"/>
          <w:sz w:val="24"/>
          <w:szCs w:val="24"/>
        </w:rPr>
        <w:t xml:space="preserve"> </w:t>
      </w:r>
      <w:r w:rsidRPr="00391D81">
        <w:rPr>
          <w:rFonts w:ascii="Arial" w:hAnsi="Arial" w:cs="Arial"/>
          <w:sz w:val="24"/>
          <w:szCs w:val="24"/>
        </w:rPr>
        <w:t>consultation</w:t>
      </w:r>
      <w:r w:rsidRPr="00391D81">
        <w:rPr>
          <w:rFonts w:ascii="Arial" w:hAnsi="Arial" w:cs="Arial"/>
          <w:spacing w:val="12"/>
          <w:sz w:val="24"/>
          <w:szCs w:val="24"/>
        </w:rPr>
        <w:t xml:space="preserve"> </w:t>
      </w:r>
      <w:r w:rsidRPr="00391D81">
        <w:rPr>
          <w:rFonts w:ascii="Arial" w:hAnsi="Arial" w:cs="Arial"/>
          <w:sz w:val="24"/>
          <w:szCs w:val="24"/>
        </w:rPr>
        <w:t>with</w:t>
      </w:r>
      <w:r w:rsidRPr="00391D81">
        <w:rPr>
          <w:rFonts w:ascii="Arial" w:hAnsi="Arial" w:cs="Arial"/>
          <w:spacing w:val="12"/>
          <w:sz w:val="24"/>
          <w:szCs w:val="24"/>
        </w:rPr>
        <w:t xml:space="preserve"> </w:t>
      </w:r>
      <w:r w:rsidRPr="00391D81">
        <w:rPr>
          <w:rFonts w:ascii="Arial" w:hAnsi="Arial" w:cs="Arial"/>
          <w:sz w:val="24"/>
          <w:szCs w:val="24"/>
        </w:rPr>
        <w:t>LGBs;</w:t>
      </w:r>
      <w:r w:rsidRPr="00391D81">
        <w:rPr>
          <w:rFonts w:ascii="Arial" w:hAnsi="Arial" w:cs="Arial"/>
          <w:spacing w:val="12"/>
          <w:sz w:val="24"/>
          <w:szCs w:val="24"/>
        </w:rPr>
        <w:t xml:space="preserve"> </w:t>
      </w:r>
      <w:r w:rsidRPr="00391D81">
        <w:rPr>
          <w:rFonts w:ascii="Arial" w:hAnsi="Arial" w:cs="Arial"/>
          <w:sz w:val="24"/>
          <w:szCs w:val="24"/>
        </w:rPr>
        <w:t>and</w:t>
      </w:r>
    </w:p>
    <w:p w:rsidR="00391D81" w:rsidRPr="00391D81" w:rsidRDefault="00391D81" w:rsidP="006E0C2F">
      <w:pPr>
        <w:pStyle w:val="ListParagraph"/>
        <w:numPr>
          <w:ilvl w:val="0"/>
          <w:numId w:val="2"/>
        </w:numPr>
        <w:spacing w:before="0"/>
        <w:ind w:left="709" w:hanging="283"/>
        <w:rPr>
          <w:rFonts w:ascii="Arial" w:hAnsi="Arial" w:cs="Arial"/>
          <w:sz w:val="24"/>
          <w:szCs w:val="24"/>
        </w:rPr>
      </w:pPr>
      <w:r w:rsidRPr="00391D81">
        <w:rPr>
          <w:rFonts w:ascii="Arial" w:hAnsi="Arial" w:cs="Arial"/>
          <w:sz w:val="24"/>
          <w:szCs w:val="24"/>
        </w:rPr>
        <w:t>Trust-wide leadership and management</w:t>
      </w:r>
      <w:r w:rsidRPr="00391D81">
        <w:rPr>
          <w:rFonts w:ascii="Arial" w:hAnsi="Arial" w:cs="Arial"/>
          <w:spacing w:val="4"/>
          <w:sz w:val="24"/>
          <w:szCs w:val="24"/>
        </w:rPr>
        <w:t xml:space="preserve"> </w:t>
      </w:r>
      <w:r w:rsidRPr="00391D81">
        <w:rPr>
          <w:rFonts w:ascii="Arial" w:hAnsi="Arial" w:cs="Arial"/>
          <w:sz w:val="24"/>
          <w:szCs w:val="24"/>
        </w:rPr>
        <w:t>arrangements.</w:t>
      </w:r>
    </w:p>
    <w:p w:rsidR="00CA131B" w:rsidRDefault="00CA131B" w:rsidP="00CA131B">
      <w:pPr>
        <w:pStyle w:val="BodyText"/>
        <w:spacing w:before="0"/>
        <w:ind w:right="329"/>
        <w:rPr>
          <w:rFonts w:ascii="Arial" w:hAnsi="Arial" w:cs="Arial"/>
          <w:sz w:val="24"/>
          <w:szCs w:val="24"/>
        </w:rPr>
      </w:pPr>
    </w:p>
    <w:p w:rsidR="00391D81" w:rsidRPr="00391D81" w:rsidRDefault="00391D81" w:rsidP="00CA131B">
      <w:pPr>
        <w:pStyle w:val="BodyText"/>
        <w:spacing w:before="0"/>
        <w:ind w:right="329"/>
        <w:rPr>
          <w:rFonts w:ascii="Arial" w:hAnsi="Arial" w:cs="Arial"/>
          <w:sz w:val="24"/>
          <w:szCs w:val="24"/>
        </w:rPr>
      </w:pPr>
      <w:r w:rsidRPr="00391D81">
        <w:rPr>
          <w:rFonts w:ascii="Arial" w:hAnsi="Arial" w:cs="Arial"/>
          <w:sz w:val="24"/>
          <w:szCs w:val="24"/>
        </w:rPr>
        <w:t xml:space="preserve">Determine and establish, following consultation with LGBs, the </w:t>
      </w:r>
      <w:proofErr w:type="gramStart"/>
      <w:r w:rsidRPr="00391D81">
        <w:rPr>
          <w:rFonts w:ascii="Arial" w:hAnsi="Arial" w:cs="Arial"/>
          <w:sz w:val="24"/>
          <w:szCs w:val="24"/>
        </w:rPr>
        <w:t>trust’s</w:t>
      </w:r>
      <w:proofErr w:type="gramEnd"/>
      <w:r w:rsidRPr="00391D81">
        <w:rPr>
          <w:rFonts w:ascii="Arial" w:hAnsi="Arial" w:cs="Arial"/>
          <w:sz w:val="24"/>
          <w:szCs w:val="24"/>
        </w:rPr>
        <w:t xml:space="preserve"> overall approach to, and policies and procedures for:</w:t>
      </w:r>
    </w:p>
    <w:p w:rsidR="00391D81" w:rsidRPr="00391D81" w:rsidRDefault="00391D81" w:rsidP="006E0C2F">
      <w:pPr>
        <w:pStyle w:val="ListParagraph"/>
        <w:numPr>
          <w:ilvl w:val="0"/>
          <w:numId w:val="2"/>
        </w:numPr>
        <w:spacing w:before="0"/>
        <w:ind w:left="709" w:hanging="283"/>
        <w:rPr>
          <w:rFonts w:ascii="Arial" w:hAnsi="Arial" w:cs="Arial"/>
          <w:sz w:val="24"/>
          <w:szCs w:val="24"/>
        </w:rPr>
      </w:pPr>
      <w:proofErr w:type="gramStart"/>
      <w:r w:rsidRPr="00391D81">
        <w:rPr>
          <w:rFonts w:ascii="Arial" w:hAnsi="Arial" w:cs="Arial"/>
          <w:sz w:val="24"/>
          <w:szCs w:val="24"/>
        </w:rPr>
        <w:t>Marketing  and</w:t>
      </w:r>
      <w:proofErr w:type="gramEnd"/>
      <w:r w:rsidRPr="00391D81">
        <w:rPr>
          <w:rFonts w:ascii="Arial" w:hAnsi="Arial" w:cs="Arial"/>
          <w:spacing w:val="11"/>
          <w:sz w:val="24"/>
          <w:szCs w:val="24"/>
        </w:rPr>
        <w:t xml:space="preserve"> </w:t>
      </w:r>
      <w:r w:rsidRPr="00391D81">
        <w:rPr>
          <w:rFonts w:ascii="Arial" w:hAnsi="Arial" w:cs="Arial"/>
          <w:sz w:val="24"/>
          <w:szCs w:val="24"/>
        </w:rPr>
        <w:t>communications.</w:t>
      </w:r>
    </w:p>
    <w:p w:rsidR="00391D81" w:rsidRPr="00391D81" w:rsidRDefault="00391D81" w:rsidP="006E0C2F">
      <w:pPr>
        <w:pStyle w:val="ListParagraph"/>
        <w:numPr>
          <w:ilvl w:val="0"/>
          <w:numId w:val="2"/>
        </w:numPr>
        <w:spacing w:before="0"/>
        <w:ind w:left="709" w:hanging="283"/>
        <w:rPr>
          <w:rFonts w:ascii="Arial" w:hAnsi="Arial" w:cs="Arial"/>
          <w:sz w:val="24"/>
          <w:szCs w:val="24"/>
        </w:rPr>
      </w:pPr>
      <w:r w:rsidRPr="00391D81">
        <w:rPr>
          <w:rFonts w:ascii="Arial" w:hAnsi="Arial" w:cs="Arial"/>
          <w:sz w:val="24"/>
          <w:szCs w:val="24"/>
        </w:rPr>
        <w:t>Publication</w:t>
      </w:r>
      <w:r w:rsidRPr="00391D81">
        <w:rPr>
          <w:rFonts w:ascii="Arial" w:hAnsi="Arial" w:cs="Arial"/>
          <w:spacing w:val="14"/>
          <w:sz w:val="24"/>
          <w:szCs w:val="24"/>
        </w:rPr>
        <w:t xml:space="preserve"> </w:t>
      </w:r>
      <w:r w:rsidRPr="00391D81">
        <w:rPr>
          <w:rFonts w:ascii="Arial" w:hAnsi="Arial" w:cs="Arial"/>
          <w:sz w:val="24"/>
          <w:szCs w:val="24"/>
        </w:rPr>
        <w:t>of</w:t>
      </w:r>
      <w:r w:rsidRPr="00391D81">
        <w:rPr>
          <w:rFonts w:ascii="Arial" w:hAnsi="Arial" w:cs="Arial"/>
          <w:spacing w:val="14"/>
          <w:sz w:val="24"/>
          <w:szCs w:val="24"/>
        </w:rPr>
        <w:t xml:space="preserve"> </w:t>
      </w:r>
      <w:r w:rsidRPr="00391D81">
        <w:rPr>
          <w:rFonts w:ascii="Arial" w:hAnsi="Arial" w:cs="Arial"/>
          <w:sz w:val="24"/>
          <w:szCs w:val="24"/>
        </w:rPr>
        <w:t>information</w:t>
      </w:r>
      <w:r w:rsidRPr="00391D81">
        <w:rPr>
          <w:rFonts w:ascii="Arial" w:hAnsi="Arial" w:cs="Arial"/>
          <w:spacing w:val="14"/>
          <w:sz w:val="24"/>
          <w:szCs w:val="24"/>
        </w:rPr>
        <w:t xml:space="preserve"> </w:t>
      </w:r>
      <w:r w:rsidRPr="00391D81">
        <w:rPr>
          <w:rFonts w:ascii="Arial" w:hAnsi="Arial" w:cs="Arial"/>
          <w:sz w:val="24"/>
          <w:szCs w:val="24"/>
        </w:rPr>
        <w:t>about</w:t>
      </w:r>
      <w:r w:rsidRPr="00391D81">
        <w:rPr>
          <w:rFonts w:ascii="Arial" w:hAnsi="Arial" w:cs="Arial"/>
          <w:spacing w:val="14"/>
          <w:sz w:val="24"/>
          <w:szCs w:val="24"/>
        </w:rPr>
        <w:t xml:space="preserve"> </w:t>
      </w:r>
      <w:r w:rsidRPr="00391D81">
        <w:rPr>
          <w:rFonts w:ascii="Arial" w:hAnsi="Arial" w:cs="Arial"/>
          <w:sz w:val="24"/>
          <w:szCs w:val="24"/>
        </w:rPr>
        <w:t>the</w:t>
      </w:r>
      <w:r w:rsidRPr="00391D81">
        <w:rPr>
          <w:rFonts w:ascii="Arial" w:hAnsi="Arial" w:cs="Arial"/>
          <w:spacing w:val="14"/>
          <w:sz w:val="24"/>
          <w:szCs w:val="24"/>
        </w:rPr>
        <w:t xml:space="preserve"> </w:t>
      </w:r>
      <w:r w:rsidRPr="00391D81">
        <w:rPr>
          <w:rFonts w:ascii="Arial" w:hAnsi="Arial" w:cs="Arial"/>
          <w:sz w:val="24"/>
          <w:szCs w:val="24"/>
        </w:rPr>
        <w:t>trust</w:t>
      </w:r>
      <w:r w:rsidRPr="00391D81">
        <w:rPr>
          <w:rFonts w:ascii="Arial" w:hAnsi="Arial" w:cs="Arial"/>
          <w:spacing w:val="14"/>
          <w:sz w:val="24"/>
          <w:szCs w:val="24"/>
        </w:rPr>
        <w:t xml:space="preserve"> </w:t>
      </w:r>
      <w:r w:rsidRPr="00391D81">
        <w:rPr>
          <w:rFonts w:ascii="Arial" w:hAnsi="Arial" w:cs="Arial"/>
          <w:sz w:val="24"/>
          <w:szCs w:val="24"/>
        </w:rPr>
        <w:t>and</w:t>
      </w:r>
      <w:r w:rsidRPr="00391D81">
        <w:rPr>
          <w:rFonts w:ascii="Arial" w:hAnsi="Arial" w:cs="Arial"/>
          <w:spacing w:val="14"/>
          <w:sz w:val="24"/>
          <w:szCs w:val="24"/>
        </w:rPr>
        <w:t xml:space="preserve"> </w:t>
      </w:r>
      <w:r w:rsidRPr="00391D81">
        <w:rPr>
          <w:rFonts w:ascii="Arial" w:hAnsi="Arial" w:cs="Arial"/>
          <w:sz w:val="24"/>
          <w:szCs w:val="24"/>
        </w:rPr>
        <w:t>its</w:t>
      </w:r>
      <w:r w:rsidRPr="00391D81">
        <w:rPr>
          <w:rFonts w:ascii="Arial" w:hAnsi="Arial" w:cs="Arial"/>
          <w:spacing w:val="14"/>
          <w:sz w:val="24"/>
          <w:szCs w:val="24"/>
        </w:rPr>
        <w:t xml:space="preserve"> </w:t>
      </w:r>
      <w:r w:rsidRPr="00391D81">
        <w:rPr>
          <w:rFonts w:ascii="Arial" w:hAnsi="Arial" w:cs="Arial"/>
          <w:sz w:val="24"/>
          <w:szCs w:val="24"/>
        </w:rPr>
        <w:t>academies</w:t>
      </w:r>
      <w:r w:rsidRPr="00391D81">
        <w:rPr>
          <w:rFonts w:ascii="Arial" w:hAnsi="Arial" w:cs="Arial"/>
          <w:spacing w:val="14"/>
          <w:sz w:val="24"/>
          <w:szCs w:val="24"/>
        </w:rPr>
        <w:t xml:space="preserve"> </w:t>
      </w:r>
      <w:r w:rsidRPr="00391D81">
        <w:rPr>
          <w:rFonts w:ascii="Arial" w:hAnsi="Arial" w:cs="Arial"/>
          <w:sz w:val="24"/>
          <w:szCs w:val="24"/>
        </w:rPr>
        <w:t>on</w:t>
      </w:r>
      <w:r w:rsidRPr="00391D81">
        <w:rPr>
          <w:rFonts w:ascii="Arial" w:hAnsi="Arial" w:cs="Arial"/>
          <w:spacing w:val="14"/>
          <w:sz w:val="24"/>
          <w:szCs w:val="24"/>
        </w:rPr>
        <w:t xml:space="preserve"> </w:t>
      </w:r>
      <w:r w:rsidRPr="00391D81">
        <w:rPr>
          <w:rFonts w:ascii="Arial" w:hAnsi="Arial" w:cs="Arial"/>
          <w:sz w:val="24"/>
          <w:szCs w:val="24"/>
        </w:rPr>
        <w:t>the</w:t>
      </w:r>
      <w:r w:rsidRPr="00391D81">
        <w:rPr>
          <w:rFonts w:ascii="Arial" w:hAnsi="Arial" w:cs="Arial"/>
          <w:spacing w:val="14"/>
          <w:sz w:val="24"/>
          <w:szCs w:val="24"/>
        </w:rPr>
        <w:t xml:space="preserve"> </w:t>
      </w:r>
      <w:r w:rsidRPr="00391D81">
        <w:rPr>
          <w:rFonts w:ascii="Arial" w:hAnsi="Arial" w:cs="Arial"/>
          <w:sz w:val="24"/>
          <w:szCs w:val="24"/>
        </w:rPr>
        <w:t>trust’s</w:t>
      </w:r>
      <w:r w:rsidRPr="00391D81">
        <w:rPr>
          <w:rFonts w:ascii="Arial" w:hAnsi="Arial" w:cs="Arial"/>
          <w:spacing w:val="14"/>
          <w:sz w:val="24"/>
          <w:szCs w:val="24"/>
        </w:rPr>
        <w:t xml:space="preserve"> </w:t>
      </w:r>
      <w:r w:rsidRPr="00391D81">
        <w:rPr>
          <w:rFonts w:ascii="Arial" w:hAnsi="Arial" w:cs="Arial"/>
          <w:sz w:val="24"/>
          <w:szCs w:val="24"/>
        </w:rPr>
        <w:t>and</w:t>
      </w:r>
      <w:r w:rsidRPr="00391D81">
        <w:rPr>
          <w:rFonts w:ascii="Arial" w:hAnsi="Arial" w:cs="Arial"/>
          <w:spacing w:val="14"/>
          <w:sz w:val="24"/>
          <w:szCs w:val="24"/>
        </w:rPr>
        <w:t xml:space="preserve"> </w:t>
      </w:r>
      <w:r w:rsidRPr="00391D81">
        <w:rPr>
          <w:rFonts w:ascii="Arial" w:hAnsi="Arial" w:cs="Arial"/>
          <w:sz w:val="24"/>
          <w:szCs w:val="24"/>
        </w:rPr>
        <w:t>individual</w:t>
      </w:r>
      <w:r w:rsidRPr="00391D81">
        <w:rPr>
          <w:rFonts w:ascii="Arial" w:hAnsi="Arial" w:cs="Arial"/>
          <w:spacing w:val="14"/>
          <w:sz w:val="24"/>
          <w:szCs w:val="24"/>
        </w:rPr>
        <w:t xml:space="preserve"> </w:t>
      </w:r>
      <w:r w:rsidRPr="00391D81">
        <w:rPr>
          <w:rFonts w:ascii="Arial" w:hAnsi="Arial" w:cs="Arial"/>
          <w:sz w:val="24"/>
          <w:szCs w:val="24"/>
        </w:rPr>
        <w:t>academies</w:t>
      </w:r>
      <w:r w:rsidRPr="00391D81">
        <w:rPr>
          <w:rFonts w:ascii="Arial" w:hAnsi="Arial" w:cs="Arial"/>
          <w:spacing w:val="14"/>
          <w:sz w:val="24"/>
          <w:szCs w:val="24"/>
        </w:rPr>
        <w:t xml:space="preserve"> </w:t>
      </w:r>
      <w:r w:rsidRPr="00391D81">
        <w:rPr>
          <w:rFonts w:ascii="Arial" w:hAnsi="Arial" w:cs="Arial"/>
          <w:sz w:val="24"/>
          <w:szCs w:val="24"/>
        </w:rPr>
        <w:t>websites.</w:t>
      </w:r>
      <w:r w:rsidRPr="00391D81">
        <w:rPr>
          <w:rFonts w:ascii="Arial" w:hAnsi="Arial" w:cs="Arial"/>
          <w:spacing w:val="14"/>
          <w:sz w:val="24"/>
          <w:szCs w:val="24"/>
        </w:rPr>
        <w:t xml:space="preserve"> </w:t>
      </w:r>
      <w:r w:rsidRPr="00391D81">
        <w:rPr>
          <w:rFonts w:ascii="Arial" w:hAnsi="Arial" w:cs="Arial"/>
          <w:sz w:val="24"/>
          <w:szCs w:val="24"/>
        </w:rPr>
        <w:t>[statutory</w:t>
      </w:r>
      <w:r w:rsidRPr="00391D81">
        <w:rPr>
          <w:rFonts w:ascii="Arial" w:hAnsi="Arial" w:cs="Arial"/>
          <w:spacing w:val="14"/>
          <w:sz w:val="24"/>
          <w:szCs w:val="24"/>
        </w:rPr>
        <w:t xml:space="preserve"> </w:t>
      </w:r>
      <w:r w:rsidRPr="00391D81">
        <w:rPr>
          <w:rFonts w:ascii="Arial" w:hAnsi="Arial" w:cs="Arial"/>
          <w:sz w:val="24"/>
          <w:szCs w:val="24"/>
        </w:rPr>
        <w:t>policy]</w:t>
      </w:r>
    </w:p>
    <w:p w:rsidR="00391D81" w:rsidRPr="00391D81" w:rsidRDefault="00391D81" w:rsidP="006E0C2F">
      <w:pPr>
        <w:pStyle w:val="ListParagraph"/>
        <w:numPr>
          <w:ilvl w:val="0"/>
          <w:numId w:val="2"/>
        </w:numPr>
        <w:spacing w:before="0"/>
        <w:ind w:left="709" w:hanging="283"/>
        <w:rPr>
          <w:rFonts w:ascii="Arial" w:hAnsi="Arial" w:cs="Arial"/>
          <w:sz w:val="24"/>
          <w:szCs w:val="24"/>
        </w:rPr>
      </w:pPr>
      <w:r w:rsidRPr="00391D81">
        <w:rPr>
          <w:rFonts w:ascii="Arial" w:hAnsi="Arial" w:cs="Arial"/>
          <w:sz w:val="24"/>
          <w:szCs w:val="24"/>
        </w:rPr>
        <w:t>Complaints.  [statutory</w:t>
      </w:r>
      <w:r w:rsidRPr="00391D81">
        <w:rPr>
          <w:rFonts w:ascii="Arial" w:hAnsi="Arial" w:cs="Arial"/>
          <w:spacing w:val="6"/>
          <w:sz w:val="24"/>
          <w:szCs w:val="24"/>
        </w:rPr>
        <w:t xml:space="preserve"> </w:t>
      </w:r>
      <w:r w:rsidRPr="00391D81">
        <w:rPr>
          <w:rFonts w:ascii="Arial" w:hAnsi="Arial" w:cs="Arial"/>
          <w:sz w:val="24"/>
          <w:szCs w:val="24"/>
        </w:rPr>
        <w:t>policy]</w:t>
      </w:r>
    </w:p>
    <w:p w:rsidR="00CA131B" w:rsidRDefault="00CA131B" w:rsidP="00CA131B">
      <w:pPr>
        <w:pStyle w:val="BodyText"/>
        <w:spacing w:before="0"/>
        <w:ind w:right="329"/>
        <w:rPr>
          <w:rFonts w:ascii="Arial" w:hAnsi="Arial" w:cs="Arial"/>
          <w:sz w:val="24"/>
          <w:szCs w:val="24"/>
        </w:rPr>
      </w:pPr>
    </w:p>
    <w:p w:rsidR="00391D81" w:rsidRPr="00391D81" w:rsidRDefault="00391D81" w:rsidP="00CA131B">
      <w:pPr>
        <w:pStyle w:val="BodyText"/>
        <w:spacing w:before="0"/>
        <w:ind w:right="329"/>
        <w:rPr>
          <w:rFonts w:ascii="Arial" w:hAnsi="Arial" w:cs="Arial"/>
          <w:sz w:val="24"/>
          <w:szCs w:val="24"/>
        </w:rPr>
      </w:pPr>
      <w:r w:rsidRPr="00391D81">
        <w:rPr>
          <w:rFonts w:ascii="Arial" w:hAnsi="Arial" w:cs="Arial"/>
          <w:sz w:val="24"/>
          <w:szCs w:val="24"/>
        </w:rPr>
        <w:t>Determine, and establish, following consultation with LGBs, the trust’s admissions policy and oversubscription criteria. [</w:t>
      </w:r>
      <w:proofErr w:type="gramStart"/>
      <w:r w:rsidRPr="00391D81">
        <w:rPr>
          <w:rFonts w:ascii="Arial" w:hAnsi="Arial" w:cs="Arial"/>
          <w:sz w:val="24"/>
          <w:szCs w:val="24"/>
        </w:rPr>
        <w:t>statutory</w:t>
      </w:r>
      <w:proofErr w:type="gramEnd"/>
      <w:r w:rsidRPr="00391D81">
        <w:rPr>
          <w:rFonts w:ascii="Arial" w:hAnsi="Arial" w:cs="Arial"/>
          <w:sz w:val="24"/>
          <w:szCs w:val="24"/>
        </w:rPr>
        <w:t xml:space="preserve"> policy]</w:t>
      </w:r>
    </w:p>
    <w:p w:rsidR="00391D81" w:rsidRPr="00391D81" w:rsidRDefault="00391D81" w:rsidP="00CA131B">
      <w:pPr>
        <w:pStyle w:val="BodyText"/>
        <w:spacing w:before="0"/>
        <w:ind w:right="329"/>
        <w:rPr>
          <w:rFonts w:ascii="Arial" w:hAnsi="Arial" w:cs="Arial"/>
          <w:sz w:val="24"/>
          <w:szCs w:val="24"/>
        </w:rPr>
      </w:pPr>
      <w:r w:rsidRPr="00391D81">
        <w:rPr>
          <w:rFonts w:ascii="Arial" w:hAnsi="Arial" w:cs="Arial"/>
          <w:sz w:val="24"/>
          <w:szCs w:val="24"/>
        </w:rPr>
        <w:t>Make arrangements for securing independent admission appeals and independent review panels for exclusion following consultation with LGBs. [statutory policy]</w:t>
      </w:r>
    </w:p>
    <w:p w:rsidR="00F76E2A" w:rsidRDefault="00F76E2A" w:rsidP="00CA131B">
      <w:pPr>
        <w:pStyle w:val="Heading5"/>
        <w:spacing w:before="0"/>
        <w:rPr>
          <w:rFonts w:ascii="Arial" w:hAnsi="Arial" w:cs="Arial"/>
          <w:sz w:val="24"/>
          <w:szCs w:val="24"/>
          <w:u w:val="single"/>
        </w:rPr>
      </w:pPr>
    </w:p>
    <w:p w:rsidR="00391D81" w:rsidRPr="00923819" w:rsidRDefault="00391D81" w:rsidP="00CA131B">
      <w:pPr>
        <w:pStyle w:val="Heading5"/>
        <w:spacing w:before="0"/>
        <w:rPr>
          <w:rFonts w:ascii="Arial" w:hAnsi="Arial" w:cs="Arial"/>
          <w:color w:val="0070C0"/>
          <w:sz w:val="24"/>
          <w:szCs w:val="24"/>
        </w:rPr>
      </w:pPr>
      <w:r w:rsidRPr="00923819">
        <w:rPr>
          <w:rFonts w:ascii="Arial" w:hAnsi="Arial" w:cs="Arial"/>
          <w:color w:val="0070C0"/>
          <w:sz w:val="24"/>
          <w:szCs w:val="24"/>
          <w:u w:val="single"/>
        </w:rPr>
        <w:t>Financial Planning, Controls, Monitoring and Management</w:t>
      </w:r>
    </w:p>
    <w:p w:rsidR="00CA131B" w:rsidRDefault="00CA131B" w:rsidP="00CA131B">
      <w:pPr>
        <w:pStyle w:val="BodyText"/>
        <w:spacing w:before="0"/>
        <w:rPr>
          <w:rFonts w:ascii="Arial" w:hAnsi="Arial" w:cs="Arial"/>
          <w:sz w:val="24"/>
          <w:szCs w:val="24"/>
        </w:rPr>
      </w:pPr>
    </w:p>
    <w:p w:rsidR="00391D81" w:rsidRPr="00391D81" w:rsidRDefault="00391D81" w:rsidP="00CA131B">
      <w:pPr>
        <w:pStyle w:val="BodyText"/>
        <w:spacing w:before="0"/>
        <w:rPr>
          <w:rFonts w:ascii="Arial" w:hAnsi="Arial" w:cs="Arial"/>
          <w:sz w:val="24"/>
          <w:szCs w:val="24"/>
        </w:rPr>
      </w:pPr>
      <w:r w:rsidRPr="00391D81">
        <w:rPr>
          <w:rFonts w:ascii="Arial" w:hAnsi="Arial" w:cs="Arial"/>
          <w:sz w:val="24"/>
          <w:szCs w:val="24"/>
        </w:rPr>
        <w:t>Ensure the trust complies with all matters of regularity, propriety, and value for money in its use of public funds and develops and implements effective financial policies and procedures. Ensure the trust develops effective and efficient systems and procedures for financial planning, internal controls, monitoring and management, propriety, audit, and for observance and compliance with all financial regulations, EFA guidance, and the Academies Financial Handbook.</w:t>
      </w:r>
    </w:p>
    <w:p w:rsidR="00CA131B" w:rsidRDefault="00CA131B" w:rsidP="00CA131B">
      <w:pPr>
        <w:pStyle w:val="BodyText"/>
        <w:spacing w:before="0"/>
        <w:rPr>
          <w:rFonts w:ascii="Arial" w:hAnsi="Arial" w:cs="Arial"/>
          <w:sz w:val="24"/>
          <w:szCs w:val="24"/>
        </w:rPr>
      </w:pPr>
    </w:p>
    <w:p w:rsidR="00391D81" w:rsidRPr="00391D81" w:rsidRDefault="00391D81" w:rsidP="00CA131B">
      <w:pPr>
        <w:pStyle w:val="BodyText"/>
        <w:spacing w:before="0"/>
        <w:rPr>
          <w:rFonts w:ascii="Arial" w:hAnsi="Arial" w:cs="Arial"/>
          <w:sz w:val="24"/>
          <w:szCs w:val="24"/>
        </w:rPr>
      </w:pPr>
      <w:r w:rsidRPr="00391D81">
        <w:rPr>
          <w:rFonts w:ascii="Arial" w:hAnsi="Arial" w:cs="Arial"/>
          <w:sz w:val="24"/>
          <w:szCs w:val="24"/>
        </w:rPr>
        <w:t>Appoint external auditors: determine internal audit arrangements: determine action to be taken arising from audit reports.</w:t>
      </w:r>
    </w:p>
    <w:p w:rsidR="00391D81" w:rsidRPr="00391D81" w:rsidRDefault="00391D81" w:rsidP="00CA131B">
      <w:pPr>
        <w:pStyle w:val="BodyText"/>
        <w:spacing w:before="0"/>
        <w:ind w:right="329"/>
        <w:rPr>
          <w:rFonts w:ascii="Arial" w:hAnsi="Arial" w:cs="Arial"/>
          <w:sz w:val="24"/>
          <w:szCs w:val="24"/>
        </w:rPr>
      </w:pPr>
      <w:r w:rsidRPr="00391D81">
        <w:rPr>
          <w:rFonts w:ascii="Arial" w:hAnsi="Arial" w:cs="Arial"/>
          <w:sz w:val="24"/>
          <w:szCs w:val="24"/>
        </w:rPr>
        <w:t>Determine and establish, following consultation with LGBs, the financial scheme of delegation and financial authorities to the Chief Executive Officer and trust F</w:t>
      </w:r>
      <w:r w:rsidR="005558C0">
        <w:rPr>
          <w:rFonts w:ascii="Arial" w:hAnsi="Arial" w:cs="Arial"/>
          <w:sz w:val="24"/>
          <w:szCs w:val="24"/>
        </w:rPr>
        <w:t xml:space="preserve">inancial </w:t>
      </w:r>
      <w:r w:rsidRPr="00391D81">
        <w:rPr>
          <w:rFonts w:ascii="Arial" w:hAnsi="Arial" w:cs="Arial"/>
          <w:sz w:val="24"/>
          <w:szCs w:val="24"/>
        </w:rPr>
        <w:t>O</w:t>
      </w:r>
      <w:r w:rsidR="005558C0">
        <w:rPr>
          <w:rFonts w:ascii="Arial" w:hAnsi="Arial" w:cs="Arial"/>
          <w:sz w:val="24"/>
          <w:szCs w:val="24"/>
        </w:rPr>
        <w:t xml:space="preserve">perating </w:t>
      </w:r>
      <w:r w:rsidRPr="00391D81">
        <w:rPr>
          <w:rFonts w:ascii="Arial" w:hAnsi="Arial" w:cs="Arial"/>
          <w:sz w:val="24"/>
          <w:szCs w:val="24"/>
        </w:rPr>
        <w:t>O</w:t>
      </w:r>
      <w:r w:rsidR="005558C0">
        <w:rPr>
          <w:rFonts w:ascii="Arial" w:hAnsi="Arial" w:cs="Arial"/>
          <w:sz w:val="24"/>
          <w:szCs w:val="24"/>
        </w:rPr>
        <w:t>fficer (FOO)</w:t>
      </w:r>
      <w:r w:rsidRPr="00391D81">
        <w:rPr>
          <w:rFonts w:ascii="Arial" w:hAnsi="Arial" w:cs="Arial"/>
          <w:sz w:val="24"/>
          <w:szCs w:val="24"/>
        </w:rPr>
        <w:t xml:space="preserve"> and individual academies.</w:t>
      </w:r>
    </w:p>
    <w:p w:rsidR="00CA131B" w:rsidRDefault="00CA131B" w:rsidP="00CA131B">
      <w:pPr>
        <w:pStyle w:val="BodyText"/>
        <w:spacing w:before="0"/>
        <w:ind w:right="329"/>
        <w:rPr>
          <w:rFonts w:ascii="Arial" w:hAnsi="Arial" w:cs="Arial"/>
          <w:sz w:val="24"/>
          <w:szCs w:val="24"/>
        </w:rPr>
      </w:pPr>
    </w:p>
    <w:p w:rsidR="00391D81" w:rsidRPr="00391D81" w:rsidRDefault="00391D81" w:rsidP="00CA131B">
      <w:pPr>
        <w:pStyle w:val="BodyText"/>
        <w:spacing w:before="0"/>
        <w:ind w:right="329"/>
        <w:rPr>
          <w:rFonts w:ascii="Arial" w:hAnsi="Arial" w:cs="Arial"/>
          <w:sz w:val="24"/>
          <w:szCs w:val="24"/>
        </w:rPr>
      </w:pPr>
      <w:r w:rsidRPr="00391D81">
        <w:rPr>
          <w:rFonts w:ascii="Arial" w:hAnsi="Arial" w:cs="Arial"/>
          <w:sz w:val="24"/>
          <w:szCs w:val="24"/>
        </w:rPr>
        <w:t>Determine and establish, following consultation with LGBs, the trust’s policies and procedures for:</w:t>
      </w:r>
    </w:p>
    <w:p w:rsidR="00391D81" w:rsidRPr="00391D81" w:rsidRDefault="00391D81" w:rsidP="006E0C2F">
      <w:pPr>
        <w:pStyle w:val="ListParagraph"/>
        <w:numPr>
          <w:ilvl w:val="0"/>
          <w:numId w:val="2"/>
        </w:numPr>
        <w:spacing w:before="0"/>
        <w:ind w:hanging="52"/>
        <w:rPr>
          <w:rFonts w:ascii="Arial" w:hAnsi="Arial" w:cs="Arial"/>
          <w:sz w:val="24"/>
          <w:szCs w:val="24"/>
        </w:rPr>
      </w:pPr>
      <w:r w:rsidRPr="00391D81">
        <w:rPr>
          <w:rFonts w:ascii="Arial" w:hAnsi="Arial" w:cs="Arial"/>
          <w:sz w:val="24"/>
          <w:szCs w:val="24"/>
        </w:rPr>
        <w:t>Accounting</w:t>
      </w:r>
      <w:r w:rsidRPr="00391D81">
        <w:rPr>
          <w:rFonts w:ascii="Arial" w:hAnsi="Arial" w:cs="Arial"/>
          <w:spacing w:val="39"/>
          <w:sz w:val="24"/>
          <w:szCs w:val="24"/>
        </w:rPr>
        <w:t xml:space="preserve"> </w:t>
      </w:r>
      <w:r w:rsidRPr="00391D81">
        <w:rPr>
          <w:rFonts w:ascii="Arial" w:hAnsi="Arial" w:cs="Arial"/>
          <w:sz w:val="24"/>
          <w:szCs w:val="24"/>
        </w:rPr>
        <w:t>practices</w:t>
      </w:r>
    </w:p>
    <w:p w:rsidR="00391D81" w:rsidRPr="00391D81" w:rsidRDefault="00391D81" w:rsidP="006E0C2F">
      <w:pPr>
        <w:pStyle w:val="ListParagraph"/>
        <w:numPr>
          <w:ilvl w:val="0"/>
          <w:numId w:val="2"/>
        </w:numPr>
        <w:spacing w:before="0"/>
        <w:ind w:hanging="52"/>
        <w:rPr>
          <w:rFonts w:ascii="Arial" w:hAnsi="Arial" w:cs="Arial"/>
          <w:sz w:val="24"/>
          <w:szCs w:val="24"/>
        </w:rPr>
      </w:pPr>
      <w:r w:rsidRPr="00391D81">
        <w:rPr>
          <w:rFonts w:ascii="Arial" w:hAnsi="Arial" w:cs="Arial"/>
          <w:sz w:val="24"/>
          <w:szCs w:val="24"/>
        </w:rPr>
        <w:t>Asset</w:t>
      </w:r>
      <w:r w:rsidRPr="00391D81">
        <w:rPr>
          <w:rFonts w:ascii="Arial" w:hAnsi="Arial" w:cs="Arial"/>
          <w:spacing w:val="36"/>
          <w:sz w:val="24"/>
          <w:szCs w:val="24"/>
        </w:rPr>
        <w:t xml:space="preserve"> </w:t>
      </w:r>
      <w:r w:rsidRPr="00391D81">
        <w:rPr>
          <w:rFonts w:ascii="Arial" w:hAnsi="Arial" w:cs="Arial"/>
          <w:sz w:val="24"/>
          <w:szCs w:val="24"/>
        </w:rPr>
        <w:t>management</w:t>
      </w:r>
    </w:p>
    <w:p w:rsidR="00391D81" w:rsidRPr="00391D81" w:rsidRDefault="00391D81" w:rsidP="006E0C2F">
      <w:pPr>
        <w:pStyle w:val="ListParagraph"/>
        <w:numPr>
          <w:ilvl w:val="0"/>
          <w:numId w:val="2"/>
        </w:numPr>
        <w:spacing w:before="0"/>
        <w:ind w:hanging="52"/>
        <w:rPr>
          <w:rFonts w:ascii="Arial" w:hAnsi="Arial" w:cs="Arial"/>
          <w:sz w:val="24"/>
          <w:szCs w:val="24"/>
        </w:rPr>
      </w:pPr>
      <w:r w:rsidRPr="00391D81">
        <w:rPr>
          <w:rFonts w:ascii="Arial" w:hAnsi="Arial" w:cs="Arial"/>
          <w:sz w:val="24"/>
          <w:szCs w:val="24"/>
        </w:rPr>
        <w:t>Audit</w:t>
      </w:r>
    </w:p>
    <w:p w:rsidR="00391D81" w:rsidRPr="00391D81" w:rsidRDefault="00391D81" w:rsidP="006E0C2F">
      <w:pPr>
        <w:pStyle w:val="ListParagraph"/>
        <w:numPr>
          <w:ilvl w:val="0"/>
          <w:numId w:val="2"/>
        </w:numPr>
        <w:spacing w:before="0"/>
        <w:ind w:hanging="52"/>
        <w:rPr>
          <w:rFonts w:ascii="Arial" w:hAnsi="Arial" w:cs="Arial"/>
          <w:sz w:val="24"/>
          <w:szCs w:val="24"/>
        </w:rPr>
      </w:pPr>
      <w:r w:rsidRPr="00391D81">
        <w:rPr>
          <w:rFonts w:ascii="Arial" w:hAnsi="Arial" w:cs="Arial"/>
          <w:sz w:val="24"/>
          <w:szCs w:val="24"/>
        </w:rPr>
        <w:t>Income</w:t>
      </w:r>
    </w:p>
    <w:p w:rsidR="00391D81" w:rsidRPr="00391D81" w:rsidRDefault="00391D81" w:rsidP="006E0C2F">
      <w:pPr>
        <w:pStyle w:val="ListParagraph"/>
        <w:numPr>
          <w:ilvl w:val="0"/>
          <w:numId w:val="2"/>
        </w:numPr>
        <w:spacing w:before="0"/>
        <w:ind w:hanging="52"/>
        <w:rPr>
          <w:rFonts w:ascii="Arial" w:hAnsi="Arial" w:cs="Arial"/>
          <w:sz w:val="24"/>
          <w:szCs w:val="24"/>
        </w:rPr>
      </w:pPr>
      <w:r w:rsidRPr="00391D81">
        <w:rPr>
          <w:rFonts w:ascii="Arial" w:hAnsi="Arial" w:cs="Arial"/>
          <w:sz w:val="24"/>
          <w:szCs w:val="24"/>
        </w:rPr>
        <w:t xml:space="preserve">Ordering goods, works and </w:t>
      </w:r>
      <w:r w:rsidRPr="00391D81">
        <w:rPr>
          <w:rFonts w:ascii="Arial" w:hAnsi="Arial" w:cs="Arial"/>
          <w:spacing w:val="17"/>
          <w:sz w:val="24"/>
          <w:szCs w:val="24"/>
        </w:rPr>
        <w:t xml:space="preserve"> </w:t>
      </w:r>
      <w:r w:rsidRPr="00391D81">
        <w:rPr>
          <w:rFonts w:ascii="Arial" w:hAnsi="Arial" w:cs="Arial"/>
          <w:sz w:val="24"/>
          <w:szCs w:val="24"/>
        </w:rPr>
        <w:t>services</w:t>
      </w:r>
    </w:p>
    <w:p w:rsidR="00391D81" w:rsidRPr="00391D81" w:rsidRDefault="005558C0" w:rsidP="006E0C2F">
      <w:pPr>
        <w:pStyle w:val="ListParagraph"/>
        <w:numPr>
          <w:ilvl w:val="0"/>
          <w:numId w:val="2"/>
        </w:numPr>
        <w:spacing w:before="0"/>
        <w:ind w:hanging="52"/>
        <w:rPr>
          <w:rFonts w:ascii="Arial" w:hAnsi="Arial" w:cs="Arial"/>
          <w:sz w:val="24"/>
          <w:szCs w:val="24"/>
        </w:rPr>
      </w:pPr>
      <w:proofErr w:type="spellStart"/>
      <w:r>
        <w:rPr>
          <w:rFonts w:ascii="Arial" w:hAnsi="Arial" w:cs="Arial"/>
          <w:sz w:val="24"/>
          <w:szCs w:val="24"/>
        </w:rPr>
        <w:t>Authorising</w:t>
      </w:r>
      <w:proofErr w:type="spellEnd"/>
      <w:r>
        <w:rPr>
          <w:rFonts w:ascii="Arial" w:hAnsi="Arial" w:cs="Arial"/>
          <w:sz w:val="24"/>
          <w:szCs w:val="24"/>
        </w:rPr>
        <w:t xml:space="preserve"> payroll and pension</w:t>
      </w:r>
      <w:r w:rsidR="00391D81" w:rsidRPr="00391D81">
        <w:rPr>
          <w:rFonts w:ascii="Arial" w:hAnsi="Arial" w:cs="Arial"/>
          <w:spacing w:val="28"/>
          <w:sz w:val="24"/>
          <w:szCs w:val="24"/>
        </w:rPr>
        <w:t xml:space="preserve"> </w:t>
      </w:r>
      <w:r w:rsidR="00391D81" w:rsidRPr="00391D81">
        <w:rPr>
          <w:rFonts w:ascii="Arial" w:hAnsi="Arial" w:cs="Arial"/>
          <w:sz w:val="24"/>
          <w:szCs w:val="24"/>
        </w:rPr>
        <w:t>decisions</w:t>
      </w:r>
    </w:p>
    <w:p w:rsidR="00391D81" w:rsidRPr="00391D81" w:rsidRDefault="00391D81" w:rsidP="006E0C2F">
      <w:pPr>
        <w:pStyle w:val="ListParagraph"/>
        <w:numPr>
          <w:ilvl w:val="0"/>
          <w:numId w:val="2"/>
        </w:numPr>
        <w:spacing w:before="0"/>
        <w:ind w:hanging="52"/>
        <w:rPr>
          <w:rFonts w:ascii="Arial" w:hAnsi="Arial" w:cs="Arial"/>
          <w:sz w:val="24"/>
          <w:szCs w:val="24"/>
        </w:rPr>
      </w:pPr>
      <w:r w:rsidRPr="00391D81">
        <w:rPr>
          <w:rFonts w:ascii="Arial" w:hAnsi="Arial" w:cs="Arial"/>
          <w:sz w:val="24"/>
          <w:szCs w:val="24"/>
        </w:rPr>
        <w:lastRenderedPageBreak/>
        <w:t>Managing conflicts of interest</w:t>
      </w:r>
    </w:p>
    <w:p w:rsidR="00391D81" w:rsidRPr="00391D81" w:rsidRDefault="00391D81" w:rsidP="006E0C2F">
      <w:pPr>
        <w:pStyle w:val="ListParagraph"/>
        <w:numPr>
          <w:ilvl w:val="0"/>
          <w:numId w:val="2"/>
        </w:numPr>
        <w:spacing w:before="0"/>
        <w:ind w:hanging="52"/>
        <w:rPr>
          <w:rFonts w:ascii="Arial" w:hAnsi="Arial" w:cs="Arial"/>
          <w:sz w:val="24"/>
          <w:szCs w:val="24"/>
        </w:rPr>
      </w:pPr>
      <w:r w:rsidRPr="00391D81">
        <w:rPr>
          <w:rFonts w:ascii="Arial" w:hAnsi="Arial" w:cs="Arial"/>
          <w:sz w:val="24"/>
          <w:szCs w:val="24"/>
        </w:rPr>
        <w:t>Gifts and</w:t>
      </w:r>
      <w:r w:rsidRPr="00391D81">
        <w:rPr>
          <w:rFonts w:ascii="Arial" w:hAnsi="Arial" w:cs="Arial"/>
          <w:spacing w:val="37"/>
          <w:sz w:val="24"/>
          <w:szCs w:val="24"/>
        </w:rPr>
        <w:t xml:space="preserve"> </w:t>
      </w:r>
      <w:r w:rsidRPr="00391D81">
        <w:rPr>
          <w:rFonts w:ascii="Arial" w:hAnsi="Arial" w:cs="Arial"/>
          <w:sz w:val="24"/>
          <w:szCs w:val="24"/>
        </w:rPr>
        <w:t>hospitality</w:t>
      </w:r>
    </w:p>
    <w:p w:rsidR="00391D81" w:rsidRPr="00391D81" w:rsidRDefault="00391D81" w:rsidP="006E0C2F">
      <w:pPr>
        <w:pStyle w:val="ListParagraph"/>
        <w:numPr>
          <w:ilvl w:val="0"/>
          <w:numId w:val="2"/>
        </w:numPr>
        <w:spacing w:before="0"/>
        <w:ind w:hanging="52"/>
        <w:rPr>
          <w:rFonts w:ascii="Arial" w:hAnsi="Arial" w:cs="Arial"/>
          <w:sz w:val="24"/>
          <w:szCs w:val="24"/>
        </w:rPr>
      </w:pPr>
      <w:r w:rsidRPr="00391D81">
        <w:rPr>
          <w:rFonts w:ascii="Arial" w:hAnsi="Arial" w:cs="Arial"/>
          <w:sz w:val="24"/>
          <w:szCs w:val="24"/>
        </w:rPr>
        <w:t>Lettings and</w:t>
      </w:r>
      <w:r w:rsidRPr="00391D81">
        <w:rPr>
          <w:rFonts w:ascii="Arial" w:hAnsi="Arial" w:cs="Arial"/>
          <w:spacing w:val="31"/>
          <w:sz w:val="24"/>
          <w:szCs w:val="24"/>
        </w:rPr>
        <w:t xml:space="preserve"> </w:t>
      </w:r>
      <w:r w:rsidRPr="00391D81">
        <w:rPr>
          <w:rFonts w:ascii="Arial" w:hAnsi="Arial" w:cs="Arial"/>
          <w:sz w:val="24"/>
          <w:szCs w:val="24"/>
        </w:rPr>
        <w:t>fees</w:t>
      </w:r>
    </w:p>
    <w:p w:rsidR="00391D81" w:rsidRPr="00391D81" w:rsidRDefault="00391D81" w:rsidP="006E0C2F">
      <w:pPr>
        <w:pStyle w:val="ListParagraph"/>
        <w:numPr>
          <w:ilvl w:val="0"/>
          <w:numId w:val="2"/>
        </w:numPr>
        <w:spacing w:before="0"/>
        <w:ind w:hanging="52"/>
        <w:rPr>
          <w:rFonts w:ascii="Arial" w:hAnsi="Arial" w:cs="Arial"/>
          <w:sz w:val="24"/>
          <w:szCs w:val="24"/>
        </w:rPr>
      </w:pPr>
      <w:r w:rsidRPr="00391D81">
        <w:rPr>
          <w:rFonts w:ascii="Arial" w:hAnsi="Arial" w:cs="Arial"/>
          <w:sz w:val="24"/>
          <w:szCs w:val="24"/>
        </w:rPr>
        <w:t>Staff severance and compensation payments</w:t>
      </w:r>
    </w:p>
    <w:p w:rsidR="00391D81" w:rsidRPr="00391D81" w:rsidRDefault="00391D81" w:rsidP="006E0C2F">
      <w:pPr>
        <w:pStyle w:val="ListParagraph"/>
        <w:numPr>
          <w:ilvl w:val="0"/>
          <w:numId w:val="2"/>
        </w:numPr>
        <w:spacing w:before="0"/>
        <w:ind w:hanging="52"/>
        <w:rPr>
          <w:rFonts w:ascii="Arial" w:hAnsi="Arial" w:cs="Arial"/>
          <w:sz w:val="24"/>
          <w:szCs w:val="24"/>
        </w:rPr>
      </w:pPr>
      <w:r w:rsidRPr="00391D81">
        <w:rPr>
          <w:rFonts w:ascii="Arial" w:hAnsi="Arial" w:cs="Arial"/>
          <w:sz w:val="24"/>
          <w:szCs w:val="24"/>
        </w:rPr>
        <w:t>Charging and remissions [statutory policy]</w:t>
      </w:r>
    </w:p>
    <w:p w:rsidR="005558C0" w:rsidRDefault="005558C0" w:rsidP="00CA131B">
      <w:pPr>
        <w:pStyle w:val="NoSpacing"/>
        <w:rPr>
          <w:rFonts w:ascii="Arial" w:hAnsi="Arial" w:cs="Arial"/>
          <w:sz w:val="24"/>
          <w:szCs w:val="24"/>
        </w:rPr>
      </w:pPr>
    </w:p>
    <w:p w:rsidR="00391D81" w:rsidRPr="005558C0" w:rsidRDefault="00391D81" w:rsidP="00CA131B">
      <w:pPr>
        <w:pStyle w:val="NoSpacing"/>
        <w:rPr>
          <w:rFonts w:ascii="Arial" w:hAnsi="Arial" w:cs="Arial"/>
          <w:sz w:val="24"/>
          <w:szCs w:val="24"/>
        </w:rPr>
      </w:pPr>
      <w:r w:rsidRPr="005558C0">
        <w:rPr>
          <w:rFonts w:ascii="Arial" w:hAnsi="Arial" w:cs="Arial"/>
          <w:sz w:val="24"/>
          <w:szCs w:val="24"/>
        </w:rPr>
        <w:t>Determine and establish, following consultation with LGBs, banking arrangements.</w:t>
      </w:r>
    </w:p>
    <w:p w:rsidR="00CA131B" w:rsidRDefault="00CA131B" w:rsidP="00CA131B">
      <w:pPr>
        <w:pStyle w:val="NoSpacing"/>
        <w:rPr>
          <w:rFonts w:ascii="Arial" w:hAnsi="Arial" w:cs="Arial"/>
          <w:sz w:val="24"/>
          <w:szCs w:val="24"/>
        </w:rPr>
      </w:pPr>
    </w:p>
    <w:p w:rsidR="00391D81" w:rsidRPr="005558C0" w:rsidRDefault="00391D81" w:rsidP="00CA131B">
      <w:pPr>
        <w:pStyle w:val="NoSpacing"/>
        <w:rPr>
          <w:rFonts w:ascii="Arial" w:hAnsi="Arial" w:cs="Arial"/>
          <w:sz w:val="24"/>
          <w:szCs w:val="24"/>
        </w:rPr>
      </w:pPr>
      <w:r w:rsidRPr="005558C0">
        <w:rPr>
          <w:rFonts w:ascii="Arial" w:hAnsi="Arial" w:cs="Arial"/>
          <w:sz w:val="24"/>
          <w:szCs w:val="24"/>
        </w:rPr>
        <w:t>Determine, establish, and maintain in consultation with LGBs, a 3 year financial plan and an investment policy and strategy. Approve all annual returns to the EFA, Companies House, and for publication on Kaleidoscope section of websites.</w:t>
      </w:r>
    </w:p>
    <w:p w:rsidR="00CA131B" w:rsidRDefault="00CA131B" w:rsidP="00CA131B">
      <w:pPr>
        <w:pStyle w:val="BodyText"/>
        <w:spacing w:before="0"/>
        <w:ind w:left="0" w:right="329"/>
        <w:rPr>
          <w:rFonts w:ascii="Arial" w:hAnsi="Arial" w:cs="Arial"/>
          <w:sz w:val="24"/>
          <w:szCs w:val="24"/>
        </w:rPr>
      </w:pPr>
    </w:p>
    <w:p w:rsidR="005558C0" w:rsidRDefault="00391D81" w:rsidP="00CA131B">
      <w:pPr>
        <w:pStyle w:val="BodyText"/>
        <w:spacing w:before="0"/>
        <w:ind w:left="0" w:right="329"/>
        <w:rPr>
          <w:rFonts w:ascii="Arial" w:hAnsi="Arial" w:cs="Arial"/>
          <w:sz w:val="24"/>
          <w:szCs w:val="24"/>
        </w:rPr>
      </w:pPr>
      <w:r w:rsidRPr="00391D81">
        <w:rPr>
          <w:rFonts w:ascii="Arial" w:hAnsi="Arial" w:cs="Arial"/>
          <w:sz w:val="24"/>
          <w:szCs w:val="24"/>
        </w:rPr>
        <w:t xml:space="preserve">Determine and establish, in consultation with LGBs, arrangements for, and approve, a consolidated budget and budgets for each academy and trust-wide services and support for each financial year and end of year financial statements. </w:t>
      </w:r>
    </w:p>
    <w:p w:rsidR="005558C0" w:rsidRDefault="00391D81" w:rsidP="00CA131B">
      <w:pPr>
        <w:pStyle w:val="BodyText"/>
        <w:spacing w:before="0"/>
        <w:ind w:left="0" w:right="329"/>
        <w:rPr>
          <w:rFonts w:ascii="Arial" w:hAnsi="Arial" w:cs="Arial"/>
          <w:sz w:val="24"/>
          <w:szCs w:val="24"/>
        </w:rPr>
      </w:pPr>
      <w:r w:rsidRPr="00391D81">
        <w:rPr>
          <w:rFonts w:ascii="Arial" w:hAnsi="Arial" w:cs="Arial"/>
          <w:sz w:val="24"/>
          <w:szCs w:val="24"/>
        </w:rPr>
        <w:t xml:space="preserve">Receive and consider information about the financial performance of the trust at least 3 times a year. Monitor budgets and significant </w:t>
      </w:r>
      <w:proofErr w:type="spellStart"/>
      <w:r w:rsidRPr="00391D81">
        <w:rPr>
          <w:rFonts w:ascii="Arial" w:hAnsi="Arial" w:cs="Arial"/>
          <w:sz w:val="24"/>
          <w:szCs w:val="24"/>
        </w:rPr>
        <w:t>virements</w:t>
      </w:r>
      <w:proofErr w:type="spellEnd"/>
      <w:r w:rsidRPr="00391D81">
        <w:rPr>
          <w:rFonts w:ascii="Arial" w:hAnsi="Arial" w:cs="Arial"/>
          <w:sz w:val="24"/>
          <w:szCs w:val="24"/>
        </w:rPr>
        <w:t xml:space="preserve"> at least termly. </w:t>
      </w:r>
    </w:p>
    <w:p w:rsidR="00CA131B" w:rsidRDefault="00CA131B" w:rsidP="00CA131B">
      <w:pPr>
        <w:pStyle w:val="BodyText"/>
        <w:spacing w:before="0"/>
        <w:ind w:left="0" w:right="329"/>
        <w:rPr>
          <w:rFonts w:ascii="Arial" w:hAnsi="Arial" w:cs="Arial"/>
          <w:sz w:val="24"/>
          <w:szCs w:val="24"/>
        </w:rPr>
      </w:pPr>
    </w:p>
    <w:p w:rsidR="00391D81" w:rsidRPr="00391D81" w:rsidRDefault="00391D81" w:rsidP="00CA131B">
      <w:pPr>
        <w:pStyle w:val="BodyText"/>
        <w:spacing w:before="0"/>
        <w:ind w:left="0" w:right="329"/>
        <w:rPr>
          <w:rFonts w:ascii="Arial" w:hAnsi="Arial" w:cs="Arial"/>
          <w:sz w:val="24"/>
          <w:szCs w:val="24"/>
        </w:rPr>
      </w:pPr>
      <w:r w:rsidRPr="00391D81">
        <w:rPr>
          <w:rFonts w:ascii="Arial" w:hAnsi="Arial" w:cs="Arial"/>
          <w:sz w:val="24"/>
          <w:szCs w:val="24"/>
        </w:rPr>
        <w:t xml:space="preserve">Establish an appeals mechanism for individual academies if </w:t>
      </w:r>
      <w:r w:rsidR="00745CDE">
        <w:rPr>
          <w:rFonts w:ascii="Arial" w:hAnsi="Arial" w:cs="Arial"/>
          <w:sz w:val="24"/>
          <w:szCs w:val="24"/>
        </w:rPr>
        <w:t>the General Annual Grant (</w:t>
      </w:r>
      <w:r w:rsidRPr="00391D81">
        <w:rPr>
          <w:rFonts w:ascii="Arial" w:hAnsi="Arial" w:cs="Arial"/>
          <w:sz w:val="24"/>
          <w:szCs w:val="24"/>
        </w:rPr>
        <w:t>GAG</w:t>
      </w:r>
      <w:r w:rsidR="00745CDE">
        <w:rPr>
          <w:rFonts w:ascii="Arial" w:hAnsi="Arial" w:cs="Arial"/>
          <w:sz w:val="24"/>
          <w:szCs w:val="24"/>
        </w:rPr>
        <w:t>)</w:t>
      </w:r>
      <w:r w:rsidRPr="00391D81">
        <w:rPr>
          <w:rFonts w:ascii="Arial" w:hAnsi="Arial" w:cs="Arial"/>
          <w:sz w:val="24"/>
          <w:szCs w:val="24"/>
        </w:rPr>
        <w:t xml:space="preserve"> is pooled.</w:t>
      </w:r>
    </w:p>
    <w:p w:rsidR="00CA131B" w:rsidRDefault="00CA131B" w:rsidP="00CA131B">
      <w:pPr>
        <w:pStyle w:val="BodyText"/>
        <w:spacing w:before="0"/>
        <w:ind w:left="0"/>
        <w:rPr>
          <w:rFonts w:ascii="Arial" w:hAnsi="Arial" w:cs="Arial"/>
          <w:sz w:val="24"/>
          <w:szCs w:val="24"/>
        </w:rPr>
      </w:pPr>
    </w:p>
    <w:p w:rsidR="00391D81" w:rsidRPr="00391D81" w:rsidRDefault="00391D81" w:rsidP="00CA131B">
      <w:pPr>
        <w:pStyle w:val="BodyText"/>
        <w:spacing w:before="0"/>
        <w:ind w:left="0"/>
        <w:rPr>
          <w:rFonts w:ascii="Arial" w:hAnsi="Arial" w:cs="Arial"/>
          <w:sz w:val="24"/>
          <w:szCs w:val="24"/>
        </w:rPr>
      </w:pPr>
      <w:r w:rsidRPr="00391D81">
        <w:rPr>
          <w:rFonts w:ascii="Arial" w:hAnsi="Arial" w:cs="Arial"/>
          <w:sz w:val="24"/>
          <w:szCs w:val="24"/>
        </w:rPr>
        <w:t xml:space="preserve">Monitor pupil/students admission numbers overall and in each academy. Determine and establish, following consultation with LGBs, arrangements for </w:t>
      </w:r>
      <w:proofErr w:type="spellStart"/>
      <w:r w:rsidRPr="00391D81">
        <w:rPr>
          <w:rFonts w:ascii="Arial" w:hAnsi="Arial" w:cs="Arial"/>
          <w:sz w:val="24"/>
          <w:szCs w:val="24"/>
        </w:rPr>
        <w:t>organisational</w:t>
      </w:r>
      <w:proofErr w:type="spellEnd"/>
      <w:r w:rsidRPr="00391D81">
        <w:rPr>
          <w:rFonts w:ascii="Arial" w:hAnsi="Arial" w:cs="Arial"/>
          <w:sz w:val="24"/>
          <w:szCs w:val="24"/>
        </w:rPr>
        <w:t xml:space="preserve"> change (i.e. changes in the number, age range, size and location of   academies).</w:t>
      </w:r>
    </w:p>
    <w:p w:rsidR="00CA131B" w:rsidRDefault="00CA131B" w:rsidP="00CA131B">
      <w:pPr>
        <w:pStyle w:val="BodyText"/>
        <w:spacing w:before="0"/>
        <w:ind w:left="0"/>
        <w:rPr>
          <w:rFonts w:ascii="Arial" w:hAnsi="Arial" w:cs="Arial"/>
          <w:sz w:val="24"/>
          <w:szCs w:val="24"/>
        </w:rPr>
      </w:pPr>
    </w:p>
    <w:p w:rsidR="00391D81" w:rsidRPr="00391D81" w:rsidRDefault="00391D81" w:rsidP="00CA131B">
      <w:pPr>
        <w:pStyle w:val="BodyText"/>
        <w:spacing w:before="0"/>
        <w:ind w:left="0"/>
        <w:rPr>
          <w:rFonts w:ascii="Arial" w:hAnsi="Arial" w:cs="Arial"/>
          <w:sz w:val="24"/>
          <w:szCs w:val="24"/>
        </w:rPr>
      </w:pPr>
      <w:r w:rsidRPr="00391D81">
        <w:rPr>
          <w:rFonts w:ascii="Arial" w:hAnsi="Arial" w:cs="Arial"/>
          <w:sz w:val="24"/>
          <w:szCs w:val="24"/>
        </w:rPr>
        <w:t>Determine and establish, in consultation with LGBs, arrangements for bidding for and allocating capital funding and for allocating funding for the maintenance, improvement, and expansion of the trust’s buildings and   estate</w:t>
      </w:r>
    </w:p>
    <w:p w:rsidR="00CA131B" w:rsidRDefault="00CA131B" w:rsidP="00CA131B">
      <w:pPr>
        <w:pStyle w:val="Heading5"/>
        <w:spacing w:before="0"/>
        <w:ind w:left="0"/>
        <w:rPr>
          <w:rFonts w:ascii="Arial" w:hAnsi="Arial" w:cs="Arial"/>
          <w:color w:val="0070C0"/>
          <w:sz w:val="24"/>
          <w:szCs w:val="24"/>
          <w:u w:val="single"/>
        </w:rPr>
      </w:pPr>
    </w:p>
    <w:p w:rsidR="00391D81" w:rsidRPr="00923819" w:rsidRDefault="00391D81" w:rsidP="00CA131B">
      <w:pPr>
        <w:pStyle w:val="Heading5"/>
        <w:spacing w:before="0"/>
        <w:ind w:left="0"/>
        <w:rPr>
          <w:rFonts w:ascii="Arial" w:hAnsi="Arial" w:cs="Arial"/>
          <w:color w:val="0070C0"/>
          <w:sz w:val="24"/>
          <w:szCs w:val="24"/>
        </w:rPr>
      </w:pPr>
      <w:r w:rsidRPr="00923819">
        <w:rPr>
          <w:rFonts w:ascii="Arial" w:hAnsi="Arial" w:cs="Arial"/>
          <w:color w:val="0070C0"/>
          <w:sz w:val="24"/>
          <w:szCs w:val="24"/>
          <w:u w:val="single"/>
        </w:rPr>
        <w:t>Human Resources</w:t>
      </w:r>
    </w:p>
    <w:p w:rsidR="00391D81" w:rsidRPr="00391D81" w:rsidRDefault="00391D81" w:rsidP="00CA131B">
      <w:pPr>
        <w:pStyle w:val="BodyText"/>
        <w:spacing w:before="0"/>
        <w:ind w:left="0" w:right="526"/>
        <w:rPr>
          <w:rFonts w:ascii="Arial" w:hAnsi="Arial" w:cs="Arial"/>
          <w:sz w:val="24"/>
          <w:szCs w:val="24"/>
        </w:rPr>
      </w:pPr>
      <w:r w:rsidRPr="00391D81">
        <w:rPr>
          <w:rFonts w:ascii="Arial" w:hAnsi="Arial" w:cs="Arial"/>
          <w:sz w:val="24"/>
          <w:szCs w:val="24"/>
        </w:rPr>
        <w:t>Ensure the trust complies with all legislation and develops and implements sound policies and procedures relating to the recruitment and employment of staff. Determine and establish, in consultation with LGBs, arrangements, and a scheme of delegation, for all matters relating to the recruitment and employment of staff to include the development of policies, procedures, and   plans:</w:t>
      </w:r>
    </w:p>
    <w:p w:rsidR="00391D81" w:rsidRPr="00391D81" w:rsidRDefault="00391D81" w:rsidP="006E0C2F">
      <w:pPr>
        <w:pStyle w:val="ListParagraph"/>
        <w:numPr>
          <w:ilvl w:val="0"/>
          <w:numId w:val="2"/>
        </w:numPr>
        <w:spacing w:before="0"/>
        <w:ind w:left="709" w:hanging="283"/>
        <w:rPr>
          <w:rFonts w:ascii="Arial" w:hAnsi="Arial" w:cs="Arial"/>
          <w:sz w:val="24"/>
          <w:szCs w:val="24"/>
        </w:rPr>
      </w:pPr>
      <w:r w:rsidRPr="00391D81">
        <w:rPr>
          <w:rFonts w:ascii="Arial" w:hAnsi="Arial" w:cs="Arial"/>
          <w:sz w:val="24"/>
          <w:szCs w:val="24"/>
        </w:rPr>
        <w:t>To</w:t>
      </w:r>
      <w:r w:rsidRPr="00391D81">
        <w:rPr>
          <w:rFonts w:ascii="Arial" w:hAnsi="Arial" w:cs="Arial"/>
          <w:spacing w:val="16"/>
          <w:sz w:val="24"/>
          <w:szCs w:val="24"/>
        </w:rPr>
        <w:t xml:space="preserve"> </w:t>
      </w:r>
      <w:r w:rsidRPr="00391D81">
        <w:rPr>
          <w:rFonts w:ascii="Arial" w:hAnsi="Arial" w:cs="Arial"/>
          <w:sz w:val="24"/>
          <w:szCs w:val="24"/>
        </w:rPr>
        <w:t>recruit</w:t>
      </w:r>
      <w:r w:rsidRPr="00391D81">
        <w:rPr>
          <w:rFonts w:ascii="Arial" w:hAnsi="Arial" w:cs="Arial"/>
          <w:spacing w:val="16"/>
          <w:sz w:val="24"/>
          <w:szCs w:val="24"/>
        </w:rPr>
        <w:t xml:space="preserve"> </w:t>
      </w:r>
      <w:r w:rsidRPr="00391D81">
        <w:rPr>
          <w:rFonts w:ascii="Arial" w:hAnsi="Arial" w:cs="Arial"/>
          <w:sz w:val="24"/>
          <w:szCs w:val="24"/>
        </w:rPr>
        <w:t>(in</w:t>
      </w:r>
      <w:r w:rsidRPr="00391D81">
        <w:rPr>
          <w:rFonts w:ascii="Arial" w:hAnsi="Arial" w:cs="Arial"/>
          <w:spacing w:val="16"/>
          <w:sz w:val="24"/>
          <w:szCs w:val="24"/>
        </w:rPr>
        <w:t xml:space="preserve"> </w:t>
      </w:r>
      <w:r w:rsidRPr="00391D81">
        <w:rPr>
          <w:rFonts w:ascii="Arial" w:hAnsi="Arial" w:cs="Arial"/>
          <w:sz w:val="24"/>
          <w:szCs w:val="24"/>
        </w:rPr>
        <w:t>compliance</w:t>
      </w:r>
      <w:r w:rsidRPr="00391D81">
        <w:rPr>
          <w:rFonts w:ascii="Arial" w:hAnsi="Arial" w:cs="Arial"/>
          <w:spacing w:val="16"/>
          <w:sz w:val="24"/>
          <w:szCs w:val="24"/>
        </w:rPr>
        <w:t xml:space="preserve"> </w:t>
      </w:r>
      <w:r w:rsidRPr="00391D81">
        <w:rPr>
          <w:rFonts w:ascii="Arial" w:hAnsi="Arial" w:cs="Arial"/>
          <w:sz w:val="24"/>
          <w:szCs w:val="24"/>
        </w:rPr>
        <w:t>with</w:t>
      </w:r>
      <w:r w:rsidRPr="00391D81">
        <w:rPr>
          <w:rFonts w:ascii="Arial" w:hAnsi="Arial" w:cs="Arial"/>
          <w:spacing w:val="16"/>
          <w:sz w:val="24"/>
          <w:szCs w:val="24"/>
        </w:rPr>
        <w:t xml:space="preserve"> </w:t>
      </w:r>
      <w:r w:rsidRPr="00391D81">
        <w:rPr>
          <w:rFonts w:ascii="Arial" w:hAnsi="Arial" w:cs="Arial"/>
          <w:sz w:val="24"/>
          <w:szCs w:val="24"/>
        </w:rPr>
        <w:t>safeguarding</w:t>
      </w:r>
      <w:r w:rsidRPr="00391D81">
        <w:rPr>
          <w:rFonts w:ascii="Arial" w:hAnsi="Arial" w:cs="Arial"/>
          <w:spacing w:val="16"/>
          <w:sz w:val="24"/>
          <w:szCs w:val="24"/>
        </w:rPr>
        <w:t xml:space="preserve"> </w:t>
      </w:r>
      <w:r w:rsidRPr="00391D81">
        <w:rPr>
          <w:rFonts w:ascii="Arial" w:hAnsi="Arial" w:cs="Arial"/>
          <w:sz w:val="24"/>
          <w:szCs w:val="24"/>
        </w:rPr>
        <w:t>requirements),</w:t>
      </w:r>
      <w:r w:rsidRPr="00391D81">
        <w:rPr>
          <w:rFonts w:ascii="Arial" w:hAnsi="Arial" w:cs="Arial"/>
          <w:spacing w:val="16"/>
          <w:sz w:val="24"/>
          <w:szCs w:val="24"/>
        </w:rPr>
        <w:t xml:space="preserve"> </w:t>
      </w:r>
      <w:r w:rsidRPr="00391D81">
        <w:rPr>
          <w:rFonts w:ascii="Arial" w:hAnsi="Arial" w:cs="Arial"/>
          <w:sz w:val="24"/>
          <w:szCs w:val="24"/>
        </w:rPr>
        <w:t>remunerate,</w:t>
      </w:r>
      <w:r w:rsidRPr="00391D81">
        <w:rPr>
          <w:rFonts w:ascii="Arial" w:hAnsi="Arial" w:cs="Arial"/>
          <w:spacing w:val="16"/>
          <w:sz w:val="24"/>
          <w:szCs w:val="24"/>
        </w:rPr>
        <w:t xml:space="preserve"> </w:t>
      </w:r>
      <w:r w:rsidRPr="00391D81">
        <w:rPr>
          <w:rFonts w:ascii="Arial" w:hAnsi="Arial" w:cs="Arial"/>
          <w:sz w:val="24"/>
          <w:szCs w:val="24"/>
        </w:rPr>
        <w:t>retain,</w:t>
      </w:r>
      <w:r w:rsidRPr="00391D81">
        <w:rPr>
          <w:rFonts w:ascii="Arial" w:hAnsi="Arial" w:cs="Arial"/>
          <w:spacing w:val="16"/>
          <w:sz w:val="24"/>
          <w:szCs w:val="24"/>
        </w:rPr>
        <w:t xml:space="preserve"> </w:t>
      </w:r>
      <w:r w:rsidRPr="00391D81">
        <w:rPr>
          <w:rFonts w:ascii="Arial" w:hAnsi="Arial" w:cs="Arial"/>
          <w:sz w:val="24"/>
          <w:szCs w:val="24"/>
        </w:rPr>
        <w:t>performance</w:t>
      </w:r>
      <w:r w:rsidRPr="00391D81">
        <w:rPr>
          <w:rFonts w:ascii="Arial" w:hAnsi="Arial" w:cs="Arial"/>
          <w:spacing w:val="16"/>
          <w:sz w:val="24"/>
          <w:szCs w:val="24"/>
        </w:rPr>
        <w:t xml:space="preserve"> </w:t>
      </w:r>
      <w:r w:rsidRPr="00391D81">
        <w:rPr>
          <w:rFonts w:ascii="Arial" w:hAnsi="Arial" w:cs="Arial"/>
          <w:sz w:val="24"/>
          <w:szCs w:val="24"/>
        </w:rPr>
        <w:t>manage,</w:t>
      </w:r>
      <w:r w:rsidRPr="00391D81">
        <w:rPr>
          <w:rFonts w:ascii="Arial" w:hAnsi="Arial" w:cs="Arial"/>
          <w:spacing w:val="16"/>
          <w:sz w:val="24"/>
          <w:szCs w:val="24"/>
        </w:rPr>
        <w:t xml:space="preserve"> </w:t>
      </w:r>
      <w:r w:rsidRPr="00391D81">
        <w:rPr>
          <w:rFonts w:ascii="Arial" w:hAnsi="Arial" w:cs="Arial"/>
          <w:sz w:val="24"/>
          <w:szCs w:val="24"/>
        </w:rPr>
        <w:t>and</w:t>
      </w:r>
      <w:r w:rsidRPr="00391D81">
        <w:rPr>
          <w:rFonts w:ascii="Arial" w:hAnsi="Arial" w:cs="Arial"/>
          <w:spacing w:val="16"/>
          <w:sz w:val="24"/>
          <w:szCs w:val="24"/>
        </w:rPr>
        <w:t xml:space="preserve"> </w:t>
      </w:r>
      <w:r w:rsidRPr="00391D81">
        <w:rPr>
          <w:rFonts w:ascii="Arial" w:hAnsi="Arial" w:cs="Arial"/>
          <w:sz w:val="24"/>
          <w:szCs w:val="24"/>
        </w:rPr>
        <w:t>develop</w:t>
      </w:r>
      <w:r w:rsidRPr="00391D81">
        <w:rPr>
          <w:rFonts w:ascii="Arial" w:hAnsi="Arial" w:cs="Arial"/>
          <w:spacing w:val="16"/>
          <w:sz w:val="24"/>
          <w:szCs w:val="24"/>
        </w:rPr>
        <w:t xml:space="preserve"> </w:t>
      </w:r>
      <w:r w:rsidRPr="00391D81">
        <w:rPr>
          <w:rFonts w:ascii="Arial" w:hAnsi="Arial" w:cs="Arial"/>
          <w:sz w:val="24"/>
          <w:szCs w:val="24"/>
        </w:rPr>
        <w:t>all</w:t>
      </w:r>
      <w:r w:rsidRPr="00391D81">
        <w:rPr>
          <w:rFonts w:ascii="Arial" w:hAnsi="Arial" w:cs="Arial"/>
          <w:spacing w:val="16"/>
          <w:sz w:val="24"/>
          <w:szCs w:val="24"/>
        </w:rPr>
        <w:t xml:space="preserve"> </w:t>
      </w:r>
      <w:r w:rsidRPr="00391D81">
        <w:rPr>
          <w:rFonts w:ascii="Arial" w:hAnsi="Arial" w:cs="Arial"/>
          <w:sz w:val="24"/>
          <w:szCs w:val="24"/>
        </w:rPr>
        <w:t>staff.</w:t>
      </w:r>
    </w:p>
    <w:p w:rsidR="00391D81" w:rsidRPr="00391D81" w:rsidRDefault="00391D81" w:rsidP="006E0C2F">
      <w:pPr>
        <w:pStyle w:val="ListParagraph"/>
        <w:numPr>
          <w:ilvl w:val="0"/>
          <w:numId w:val="2"/>
        </w:numPr>
        <w:spacing w:before="0"/>
        <w:ind w:left="709" w:hanging="283"/>
        <w:rPr>
          <w:rFonts w:ascii="Arial" w:hAnsi="Arial" w:cs="Arial"/>
          <w:sz w:val="24"/>
          <w:szCs w:val="24"/>
        </w:rPr>
      </w:pPr>
      <w:r w:rsidRPr="00391D81">
        <w:rPr>
          <w:rFonts w:ascii="Arial" w:hAnsi="Arial" w:cs="Arial"/>
          <w:sz w:val="24"/>
          <w:szCs w:val="24"/>
        </w:rPr>
        <w:t>To establish a central record of recruitment and vetting checks</w:t>
      </w:r>
    </w:p>
    <w:p w:rsidR="00391D81" w:rsidRPr="00391D81" w:rsidRDefault="00391D81" w:rsidP="006E0C2F">
      <w:pPr>
        <w:pStyle w:val="ListParagraph"/>
        <w:numPr>
          <w:ilvl w:val="0"/>
          <w:numId w:val="2"/>
        </w:numPr>
        <w:spacing w:before="0"/>
        <w:ind w:left="709" w:hanging="283"/>
        <w:rPr>
          <w:rFonts w:ascii="Arial" w:hAnsi="Arial" w:cs="Arial"/>
          <w:sz w:val="24"/>
          <w:szCs w:val="24"/>
        </w:rPr>
      </w:pPr>
      <w:r w:rsidRPr="00391D81">
        <w:rPr>
          <w:rFonts w:ascii="Arial" w:hAnsi="Arial" w:cs="Arial"/>
          <w:sz w:val="24"/>
          <w:szCs w:val="24"/>
        </w:rPr>
        <w:t>To</w:t>
      </w:r>
      <w:r w:rsidRPr="00391D81">
        <w:rPr>
          <w:rFonts w:ascii="Arial" w:hAnsi="Arial" w:cs="Arial"/>
          <w:spacing w:val="14"/>
          <w:sz w:val="24"/>
          <w:szCs w:val="24"/>
        </w:rPr>
        <w:t xml:space="preserve"> </w:t>
      </w:r>
      <w:r w:rsidRPr="00391D81">
        <w:rPr>
          <w:rFonts w:ascii="Arial" w:hAnsi="Arial" w:cs="Arial"/>
          <w:sz w:val="24"/>
          <w:szCs w:val="24"/>
        </w:rPr>
        <w:t>establish</w:t>
      </w:r>
      <w:r w:rsidRPr="00391D81">
        <w:rPr>
          <w:rFonts w:ascii="Arial" w:hAnsi="Arial" w:cs="Arial"/>
          <w:spacing w:val="14"/>
          <w:sz w:val="24"/>
          <w:szCs w:val="24"/>
        </w:rPr>
        <w:t xml:space="preserve"> </w:t>
      </w:r>
      <w:r w:rsidRPr="00391D81">
        <w:rPr>
          <w:rFonts w:ascii="Arial" w:hAnsi="Arial" w:cs="Arial"/>
          <w:sz w:val="24"/>
          <w:szCs w:val="24"/>
        </w:rPr>
        <w:t>trust</w:t>
      </w:r>
      <w:r w:rsidRPr="00391D81">
        <w:rPr>
          <w:rFonts w:ascii="Arial" w:hAnsi="Arial" w:cs="Arial"/>
          <w:spacing w:val="14"/>
          <w:sz w:val="24"/>
          <w:szCs w:val="24"/>
        </w:rPr>
        <w:t xml:space="preserve"> </w:t>
      </w:r>
      <w:r w:rsidRPr="00391D81">
        <w:rPr>
          <w:rFonts w:ascii="Arial" w:hAnsi="Arial" w:cs="Arial"/>
          <w:sz w:val="24"/>
          <w:szCs w:val="24"/>
        </w:rPr>
        <w:t>wide</w:t>
      </w:r>
      <w:r w:rsidRPr="00391D81">
        <w:rPr>
          <w:rFonts w:ascii="Arial" w:hAnsi="Arial" w:cs="Arial"/>
          <w:spacing w:val="14"/>
          <w:sz w:val="24"/>
          <w:szCs w:val="24"/>
        </w:rPr>
        <w:t xml:space="preserve"> </w:t>
      </w:r>
      <w:r w:rsidRPr="00391D81">
        <w:rPr>
          <w:rFonts w:ascii="Arial" w:hAnsi="Arial" w:cs="Arial"/>
          <w:sz w:val="24"/>
          <w:szCs w:val="24"/>
        </w:rPr>
        <w:t>salary,</w:t>
      </w:r>
      <w:r w:rsidRPr="00391D81">
        <w:rPr>
          <w:rFonts w:ascii="Arial" w:hAnsi="Arial" w:cs="Arial"/>
          <w:spacing w:val="14"/>
          <w:sz w:val="24"/>
          <w:szCs w:val="24"/>
        </w:rPr>
        <w:t xml:space="preserve"> </w:t>
      </w:r>
      <w:r w:rsidRPr="00391D81">
        <w:rPr>
          <w:rFonts w:ascii="Arial" w:hAnsi="Arial" w:cs="Arial"/>
          <w:sz w:val="24"/>
          <w:szCs w:val="24"/>
        </w:rPr>
        <w:t>pensions,</w:t>
      </w:r>
      <w:r w:rsidRPr="00391D81">
        <w:rPr>
          <w:rFonts w:ascii="Arial" w:hAnsi="Arial" w:cs="Arial"/>
          <w:spacing w:val="14"/>
          <w:sz w:val="24"/>
          <w:szCs w:val="24"/>
        </w:rPr>
        <w:t xml:space="preserve"> </w:t>
      </w:r>
      <w:r w:rsidRPr="00391D81">
        <w:rPr>
          <w:rFonts w:ascii="Arial" w:hAnsi="Arial" w:cs="Arial"/>
          <w:sz w:val="24"/>
          <w:szCs w:val="24"/>
        </w:rPr>
        <w:t>severance,</w:t>
      </w:r>
      <w:r w:rsidRPr="00391D81">
        <w:rPr>
          <w:rFonts w:ascii="Arial" w:hAnsi="Arial" w:cs="Arial"/>
          <w:spacing w:val="14"/>
          <w:sz w:val="24"/>
          <w:szCs w:val="24"/>
        </w:rPr>
        <w:t xml:space="preserve"> </w:t>
      </w:r>
      <w:r w:rsidRPr="00391D81">
        <w:rPr>
          <w:rFonts w:ascii="Arial" w:hAnsi="Arial" w:cs="Arial"/>
          <w:sz w:val="24"/>
          <w:szCs w:val="24"/>
        </w:rPr>
        <w:t>records,</w:t>
      </w:r>
      <w:r w:rsidRPr="00391D81">
        <w:rPr>
          <w:rFonts w:ascii="Arial" w:hAnsi="Arial" w:cs="Arial"/>
          <w:spacing w:val="14"/>
          <w:sz w:val="24"/>
          <w:szCs w:val="24"/>
        </w:rPr>
        <w:t xml:space="preserve"> </w:t>
      </w:r>
      <w:r w:rsidRPr="00391D81">
        <w:rPr>
          <w:rFonts w:ascii="Arial" w:hAnsi="Arial" w:cs="Arial"/>
          <w:sz w:val="24"/>
          <w:szCs w:val="24"/>
        </w:rPr>
        <w:t>and</w:t>
      </w:r>
      <w:r w:rsidRPr="00391D81">
        <w:rPr>
          <w:rFonts w:ascii="Arial" w:hAnsi="Arial" w:cs="Arial"/>
          <w:spacing w:val="14"/>
          <w:sz w:val="24"/>
          <w:szCs w:val="24"/>
        </w:rPr>
        <w:t xml:space="preserve"> </w:t>
      </w:r>
      <w:r w:rsidRPr="00391D81">
        <w:rPr>
          <w:rFonts w:ascii="Arial" w:hAnsi="Arial" w:cs="Arial"/>
          <w:sz w:val="24"/>
          <w:szCs w:val="24"/>
        </w:rPr>
        <w:t>terms</w:t>
      </w:r>
      <w:r w:rsidRPr="00391D81">
        <w:rPr>
          <w:rFonts w:ascii="Arial" w:hAnsi="Arial" w:cs="Arial"/>
          <w:spacing w:val="14"/>
          <w:sz w:val="24"/>
          <w:szCs w:val="24"/>
        </w:rPr>
        <w:t xml:space="preserve"> </w:t>
      </w:r>
      <w:r w:rsidRPr="00391D81">
        <w:rPr>
          <w:rFonts w:ascii="Arial" w:hAnsi="Arial" w:cs="Arial"/>
          <w:sz w:val="24"/>
          <w:szCs w:val="24"/>
        </w:rPr>
        <w:t>and</w:t>
      </w:r>
      <w:r w:rsidRPr="00391D81">
        <w:rPr>
          <w:rFonts w:ascii="Arial" w:hAnsi="Arial" w:cs="Arial"/>
          <w:spacing w:val="14"/>
          <w:sz w:val="24"/>
          <w:szCs w:val="24"/>
        </w:rPr>
        <w:t xml:space="preserve"> </w:t>
      </w:r>
      <w:r w:rsidRPr="00391D81">
        <w:rPr>
          <w:rFonts w:ascii="Arial" w:hAnsi="Arial" w:cs="Arial"/>
          <w:sz w:val="24"/>
          <w:szCs w:val="24"/>
        </w:rPr>
        <w:t>conditions</w:t>
      </w:r>
      <w:r w:rsidRPr="00391D81">
        <w:rPr>
          <w:rFonts w:ascii="Arial" w:hAnsi="Arial" w:cs="Arial"/>
          <w:spacing w:val="14"/>
          <w:sz w:val="24"/>
          <w:szCs w:val="24"/>
        </w:rPr>
        <w:t xml:space="preserve"> </w:t>
      </w:r>
      <w:r w:rsidRPr="00391D81">
        <w:rPr>
          <w:rFonts w:ascii="Arial" w:hAnsi="Arial" w:cs="Arial"/>
          <w:sz w:val="24"/>
          <w:szCs w:val="24"/>
        </w:rPr>
        <w:t>policies</w:t>
      </w:r>
      <w:r w:rsidRPr="00391D81">
        <w:rPr>
          <w:rFonts w:ascii="Arial" w:hAnsi="Arial" w:cs="Arial"/>
          <w:spacing w:val="14"/>
          <w:sz w:val="24"/>
          <w:szCs w:val="24"/>
        </w:rPr>
        <w:t xml:space="preserve"> </w:t>
      </w:r>
      <w:r w:rsidRPr="00391D81">
        <w:rPr>
          <w:rFonts w:ascii="Arial" w:hAnsi="Arial" w:cs="Arial"/>
          <w:sz w:val="24"/>
          <w:szCs w:val="24"/>
        </w:rPr>
        <w:t>and</w:t>
      </w:r>
      <w:r w:rsidRPr="00391D81">
        <w:rPr>
          <w:rFonts w:ascii="Arial" w:hAnsi="Arial" w:cs="Arial"/>
          <w:spacing w:val="14"/>
          <w:sz w:val="24"/>
          <w:szCs w:val="24"/>
        </w:rPr>
        <w:t xml:space="preserve"> </w:t>
      </w:r>
      <w:r w:rsidRPr="00391D81">
        <w:rPr>
          <w:rFonts w:ascii="Arial" w:hAnsi="Arial" w:cs="Arial"/>
          <w:sz w:val="24"/>
          <w:szCs w:val="24"/>
        </w:rPr>
        <w:t>procedures.</w:t>
      </w:r>
    </w:p>
    <w:p w:rsidR="00391D81" w:rsidRPr="00391D81" w:rsidRDefault="00391D81" w:rsidP="006E0C2F">
      <w:pPr>
        <w:pStyle w:val="ListParagraph"/>
        <w:numPr>
          <w:ilvl w:val="0"/>
          <w:numId w:val="2"/>
        </w:numPr>
        <w:spacing w:before="0"/>
        <w:ind w:left="709" w:hanging="283"/>
        <w:rPr>
          <w:rFonts w:ascii="Arial" w:hAnsi="Arial" w:cs="Arial"/>
          <w:sz w:val="24"/>
          <w:szCs w:val="24"/>
        </w:rPr>
      </w:pPr>
      <w:r w:rsidRPr="00391D81">
        <w:rPr>
          <w:rFonts w:ascii="Arial" w:hAnsi="Arial" w:cs="Arial"/>
          <w:sz w:val="24"/>
          <w:szCs w:val="24"/>
        </w:rPr>
        <w:t>For conduct, discipline, capability, grievance procedures. [statutory</w:t>
      </w:r>
      <w:r w:rsidRPr="00391D81">
        <w:rPr>
          <w:rFonts w:ascii="Arial" w:hAnsi="Arial" w:cs="Arial"/>
          <w:spacing w:val="40"/>
          <w:sz w:val="24"/>
          <w:szCs w:val="24"/>
        </w:rPr>
        <w:t xml:space="preserve"> </w:t>
      </w:r>
      <w:r w:rsidRPr="00391D81">
        <w:rPr>
          <w:rFonts w:ascii="Arial" w:hAnsi="Arial" w:cs="Arial"/>
          <w:sz w:val="24"/>
          <w:szCs w:val="24"/>
        </w:rPr>
        <w:t>policy]</w:t>
      </w:r>
    </w:p>
    <w:p w:rsidR="00391D81" w:rsidRPr="00391D81" w:rsidRDefault="00391D81" w:rsidP="006E0C2F">
      <w:pPr>
        <w:pStyle w:val="ListParagraph"/>
        <w:numPr>
          <w:ilvl w:val="0"/>
          <w:numId w:val="2"/>
        </w:numPr>
        <w:spacing w:before="0"/>
        <w:ind w:left="709" w:hanging="283"/>
        <w:rPr>
          <w:rFonts w:ascii="Arial" w:hAnsi="Arial" w:cs="Arial"/>
          <w:sz w:val="24"/>
          <w:szCs w:val="24"/>
        </w:rPr>
      </w:pPr>
      <w:r w:rsidRPr="00391D81">
        <w:rPr>
          <w:rFonts w:ascii="Arial" w:hAnsi="Arial" w:cs="Arial"/>
          <w:sz w:val="24"/>
          <w:szCs w:val="24"/>
        </w:rPr>
        <w:t>For allegations of abuse against staff procedures. [statutory</w:t>
      </w:r>
      <w:r w:rsidRPr="00391D81">
        <w:rPr>
          <w:rFonts w:ascii="Arial" w:hAnsi="Arial" w:cs="Arial"/>
          <w:spacing w:val="26"/>
          <w:sz w:val="24"/>
          <w:szCs w:val="24"/>
        </w:rPr>
        <w:t xml:space="preserve"> </w:t>
      </w:r>
      <w:r w:rsidRPr="00391D81">
        <w:rPr>
          <w:rFonts w:ascii="Arial" w:hAnsi="Arial" w:cs="Arial"/>
          <w:sz w:val="24"/>
          <w:szCs w:val="24"/>
        </w:rPr>
        <w:t>policy]</w:t>
      </w:r>
    </w:p>
    <w:p w:rsidR="00391D81" w:rsidRPr="00391D81" w:rsidRDefault="00391D81" w:rsidP="006E0C2F">
      <w:pPr>
        <w:pStyle w:val="ListParagraph"/>
        <w:numPr>
          <w:ilvl w:val="0"/>
          <w:numId w:val="2"/>
        </w:numPr>
        <w:spacing w:before="0"/>
        <w:ind w:left="709" w:hanging="283"/>
        <w:rPr>
          <w:rFonts w:ascii="Arial" w:hAnsi="Arial" w:cs="Arial"/>
          <w:sz w:val="24"/>
          <w:szCs w:val="24"/>
        </w:rPr>
      </w:pPr>
      <w:r w:rsidRPr="00391D81">
        <w:rPr>
          <w:rFonts w:ascii="Arial" w:hAnsi="Arial" w:cs="Arial"/>
          <w:sz w:val="24"/>
          <w:szCs w:val="24"/>
        </w:rPr>
        <w:t>For equalities information and objectives for publication. [statutory policy]</w:t>
      </w:r>
    </w:p>
    <w:p w:rsidR="00391D81" w:rsidRPr="00391D81" w:rsidRDefault="00391D81" w:rsidP="006E0C2F">
      <w:pPr>
        <w:pStyle w:val="ListParagraph"/>
        <w:numPr>
          <w:ilvl w:val="0"/>
          <w:numId w:val="2"/>
        </w:numPr>
        <w:spacing w:before="0"/>
        <w:ind w:left="709" w:hanging="283"/>
        <w:rPr>
          <w:rFonts w:ascii="Arial" w:hAnsi="Arial" w:cs="Arial"/>
          <w:sz w:val="24"/>
          <w:szCs w:val="24"/>
        </w:rPr>
      </w:pPr>
      <w:r w:rsidRPr="00391D81">
        <w:rPr>
          <w:rFonts w:ascii="Arial" w:hAnsi="Arial" w:cs="Arial"/>
          <w:sz w:val="24"/>
          <w:szCs w:val="24"/>
        </w:rPr>
        <w:t>For accessibility. [statutory policy]</w:t>
      </w:r>
    </w:p>
    <w:p w:rsidR="00391D81" w:rsidRPr="00391D81" w:rsidRDefault="00391D81" w:rsidP="006E0C2F">
      <w:pPr>
        <w:pStyle w:val="ListParagraph"/>
        <w:numPr>
          <w:ilvl w:val="0"/>
          <w:numId w:val="2"/>
        </w:numPr>
        <w:spacing w:before="0"/>
        <w:ind w:left="709" w:hanging="283"/>
        <w:rPr>
          <w:rFonts w:ascii="Arial" w:hAnsi="Arial" w:cs="Arial"/>
          <w:sz w:val="24"/>
          <w:szCs w:val="24"/>
        </w:rPr>
      </w:pPr>
      <w:r w:rsidRPr="00391D81">
        <w:rPr>
          <w:rFonts w:ascii="Arial" w:hAnsi="Arial" w:cs="Arial"/>
          <w:sz w:val="24"/>
          <w:szCs w:val="24"/>
        </w:rPr>
        <w:t>For industrial relations.</w:t>
      </w:r>
    </w:p>
    <w:p w:rsidR="00391D81" w:rsidRPr="00391D81" w:rsidRDefault="00391D81" w:rsidP="006E0C2F">
      <w:pPr>
        <w:pStyle w:val="ListParagraph"/>
        <w:numPr>
          <w:ilvl w:val="0"/>
          <w:numId w:val="2"/>
        </w:numPr>
        <w:spacing w:before="0"/>
        <w:ind w:left="709" w:hanging="283"/>
        <w:rPr>
          <w:rFonts w:ascii="Arial" w:hAnsi="Arial" w:cs="Arial"/>
          <w:sz w:val="24"/>
          <w:szCs w:val="24"/>
        </w:rPr>
      </w:pPr>
      <w:r w:rsidRPr="00391D81">
        <w:rPr>
          <w:rFonts w:ascii="Arial" w:hAnsi="Arial" w:cs="Arial"/>
          <w:sz w:val="24"/>
          <w:szCs w:val="24"/>
        </w:rPr>
        <w:t>For workforce succession planning.</w:t>
      </w:r>
    </w:p>
    <w:p w:rsidR="00CA131B" w:rsidRDefault="00CA131B" w:rsidP="006E0C2F">
      <w:pPr>
        <w:pStyle w:val="BodyText"/>
        <w:spacing w:before="0"/>
        <w:ind w:left="0" w:right="329" w:hanging="283"/>
        <w:rPr>
          <w:rFonts w:ascii="Arial" w:hAnsi="Arial" w:cs="Arial"/>
          <w:sz w:val="24"/>
          <w:szCs w:val="24"/>
        </w:rPr>
      </w:pPr>
    </w:p>
    <w:p w:rsidR="00391D81" w:rsidRPr="00391D81" w:rsidRDefault="00391D81" w:rsidP="00CA131B">
      <w:pPr>
        <w:pStyle w:val="BodyText"/>
        <w:spacing w:before="0"/>
        <w:ind w:left="0" w:right="329"/>
        <w:rPr>
          <w:rFonts w:ascii="Arial" w:hAnsi="Arial" w:cs="Arial"/>
          <w:sz w:val="24"/>
          <w:szCs w:val="24"/>
        </w:rPr>
      </w:pPr>
      <w:r w:rsidRPr="00391D81">
        <w:rPr>
          <w:rFonts w:ascii="Arial" w:hAnsi="Arial" w:cs="Arial"/>
          <w:sz w:val="24"/>
          <w:szCs w:val="24"/>
        </w:rPr>
        <w:lastRenderedPageBreak/>
        <w:t>Establish, following consultation with LGBs, a staffing structure for central/ trust wide staff.</w:t>
      </w:r>
    </w:p>
    <w:p w:rsidR="00391D81" w:rsidRPr="00391D81" w:rsidRDefault="00391D81" w:rsidP="00CA131B">
      <w:pPr>
        <w:pStyle w:val="BodyText"/>
        <w:spacing w:before="0"/>
        <w:ind w:left="0" w:right="329"/>
        <w:rPr>
          <w:rFonts w:ascii="Arial" w:hAnsi="Arial" w:cs="Arial"/>
          <w:sz w:val="24"/>
          <w:szCs w:val="24"/>
        </w:rPr>
      </w:pPr>
      <w:r w:rsidRPr="00391D81">
        <w:rPr>
          <w:rFonts w:ascii="Arial" w:hAnsi="Arial" w:cs="Arial"/>
          <w:sz w:val="24"/>
          <w:szCs w:val="24"/>
        </w:rPr>
        <w:t xml:space="preserve">Establish arrangements for the recruitment, appointment, and remuneration, and performance management </w:t>
      </w:r>
      <w:r w:rsidR="00745CDE">
        <w:rPr>
          <w:rFonts w:ascii="Arial" w:hAnsi="Arial" w:cs="Arial"/>
          <w:sz w:val="24"/>
          <w:szCs w:val="24"/>
        </w:rPr>
        <w:t xml:space="preserve">of the </w:t>
      </w:r>
      <w:r w:rsidRPr="00391D81">
        <w:rPr>
          <w:rFonts w:ascii="Arial" w:hAnsi="Arial" w:cs="Arial"/>
          <w:sz w:val="24"/>
          <w:szCs w:val="24"/>
        </w:rPr>
        <w:t>Chief Executive Officer and a Chief Financial Officer.</w:t>
      </w:r>
    </w:p>
    <w:p w:rsidR="00391D81" w:rsidRPr="00391D81" w:rsidRDefault="00391D81" w:rsidP="00CA131B">
      <w:pPr>
        <w:pStyle w:val="BodyText"/>
        <w:spacing w:before="0"/>
        <w:ind w:left="0" w:right="329"/>
        <w:rPr>
          <w:rFonts w:ascii="Arial" w:hAnsi="Arial" w:cs="Arial"/>
          <w:sz w:val="24"/>
          <w:szCs w:val="24"/>
        </w:rPr>
      </w:pPr>
      <w:r w:rsidRPr="00391D81">
        <w:rPr>
          <w:rFonts w:ascii="Arial" w:hAnsi="Arial" w:cs="Arial"/>
          <w:sz w:val="24"/>
          <w:szCs w:val="24"/>
        </w:rPr>
        <w:t xml:space="preserve">Establish in partnership with Chairs of LGBs arrangements for the recruitment, appointment, and remuneration, and performance management of academy </w:t>
      </w:r>
      <w:proofErr w:type="spellStart"/>
      <w:r w:rsidRPr="00391D81">
        <w:rPr>
          <w:rFonts w:ascii="Arial" w:hAnsi="Arial" w:cs="Arial"/>
          <w:sz w:val="24"/>
          <w:szCs w:val="24"/>
        </w:rPr>
        <w:t>Headteachers</w:t>
      </w:r>
      <w:proofErr w:type="spellEnd"/>
      <w:r w:rsidRPr="00391D81">
        <w:rPr>
          <w:rFonts w:ascii="Arial" w:hAnsi="Arial" w:cs="Arial"/>
          <w:sz w:val="24"/>
          <w:szCs w:val="24"/>
        </w:rPr>
        <w:t>.</w:t>
      </w:r>
    </w:p>
    <w:p w:rsidR="00CA131B" w:rsidRDefault="00CA131B" w:rsidP="00CA131B">
      <w:pPr>
        <w:pStyle w:val="Heading5"/>
        <w:spacing w:before="0"/>
        <w:ind w:left="0"/>
        <w:rPr>
          <w:rFonts w:ascii="Arial" w:hAnsi="Arial" w:cs="Arial"/>
          <w:color w:val="0070C0"/>
          <w:sz w:val="24"/>
          <w:szCs w:val="24"/>
          <w:u w:val="single"/>
        </w:rPr>
      </w:pPr>
    </w:p>
    <w:p w:rsidR="00391D81" w:rsidRPr="00923819" w:rsidRDefault="00391D81" w:rsidP="00CA131B">
      <w:pPr>
        <w:pStyle w:val="Heading5"/>
        <w:spacing w:before="0"/>
        <w:ind w:left="0"/>
        <w:rPr>
          <w:rFonts w:ascii="Arial" w:hAnsi="Arial" w:cs="Arial"/>
          <w:color w:val="0070C0"/>
          <w:sz w:val="24"/>
          <w:szCs w:val="24"/>
        </w:rPr>
      </w:pPr>
      <w:r w:rsidRPr="00923819">
        <w:rPr>
          <w:rFonts w:ascii="Arial" w:hAnsi="Arial" w:cs="Arial"/>
          <w:color w:val="0070C0"/>
          <w:sz w:val="24"/>
          <w:szCs w:val="24"/>
          <w:u w:val="single"/>
        </w:rPr>
        <w:t xml:space="preserve">Buildings and Sites, Health and Safety, </w:t>
      </w:r>
      <w:proofErr w:type="gramStart"/>
      <w:r w:rsidRPr="00923819">
        <w:rPr>
          <w:rFonts w:ascii="Arial" w:hAnsi="Arial" w:cs="Arial"/>
          <w:color w:val="0070C0"/>
          <w:sz w:val="24"/>
          <w:szCs w:val="24"/>
          <w:u w:val="single"/>
        </w:rPr>
        <w:t>and  ICT</w:t>
      </w:r>
      <w:proofErr w:type="gramEnd"/>
    </w:p>
    <w:p w:rsidR="00CA131B" w:rsidRDefault="00CA131B" w:rsidP="00CA131B">
      <w:pPr>
        <w:pStyle w:val="BodyText"/>
        <w:spacing w:before="0"/>
        <w:ind w:left="0" w:right="329"/>
        <w:rPr>
          <w:rFonts w:ascii="Arial" w:hAnsi="Arial" w:cs="Arial"/>
          <w:sz w:val="24"/>
          <w:szCs w:val="24"/>
        </w:rPr>
      </w:pPr>
    </w:p>
    <w:p w:rsidR="00391D81" w:rsidRPr="00391D81" w:rsidRDefault="00391D81" w:rsidP="00CA131B">
      <w:pPr>
        <w:pStyle w:val="BodyText"/>
        <w:spacing w:before="0"/>
        <w:ind w:left="0" w:right="329"/>
        <w:rPr>
          <w:rFonts w:ascii="Arial" w:hAnsi="Arial" w:cs="Arial"/>
          <w:sz w:val="24"/>
          <w:szCs w:val="24"/>
        </w:rPr>
      </w:pPr>
      <w:r w:rsidRPr="00391D81">
        <w:rPr>
          <w:rFonts w:ascii="Arial" w:hAnsi="Arial" w:cs="Arial"/>
          <w:sz w:val="24"/>
          <w:szCs w:val="24"/>
        </w:rPr>
        <w:t>Establish arrangements, following consultation with LGBs, for developing, approving, implementing and reviewing:</w:t>
      </w:r>
    </w:p>
    <w:p w:rsidR="00391D81" w:rsidRPr="00391D81" w:rsidRDefault="00391D81" w:rsidP="006E0C2F">
      <w:pPr>
        <w:pStyle w:val="ListParagraph"/>
        <w:numPr>
          <w:ilvl w:val="0"/>
          <w:numId w:val="2"/>
        </w:numPr>
        <w:spacing w:before="0"/>
        <w:ind w:left="993" w:hanging="426"/>
        <w:rPr>
          <w:rFonts w:ascii="Arial" w:hAnsi="Arial" w:cs="Arial"/>
          <w:sz w:val="24"/>
          <w:szCs w:val="24"/>
        </w:rPr>
      </w:pPr>
      <w:r w:rsidRPr="00391D81">
        <w:rPr>
          <w:rFonts w:ascii="Arial" w:hAnsi="Arial" w:cs="Arial"/>
          <w:sz w:val="24"/>
          <w:szCs w:val="24"/>
        </w:rPr>
        <w:t>Improvement and maintenance plans for the t</w:t>
      </w:r>
      <w:r w:rsidR="00745CDE">
        <w:rPr>
          <w:rFonts w:ascii="Arial" w:hAnsi="Arial" w:cs="Arial"/>
          <w:sz w:val="24"/>
          <w:szCs w:val="24"/>
        </w:rPr>
        <w:t xml:space="preserve">rust’s buildings and sites and </w:t>
      </w:r>
      <w:r w:rsidRPr="00391D81">
        <w:rPr>
          <w:rFonts w:ascii="Arial" w:hAnsi="Arial" w:cs="Arial"/>
          <w:sz w:val="24"/>
          <w:szCs w:val="24"/>
        </w:rPr>
        <w:t>ICT</w:t>
      </w:r>
    </w:p>
    <w:p w:rsidR="00391D81" w:rsidRPr="00391D81" w:rsidRDefault="00391D81" w:rsidP="006E0C2F">
      <w:pPr>
        <w:pStyle w:val="ListParagraph"/>
        <w:numPr>
          <w:ilvl w:val="0"/>
          <w:numId w:val="2"/>
        </w:numPr>
        <w:spacing w:before="0"/>
        <w:ind w:left="993" w:hanging="426"/>
        <w:rPr>
          <w:rFonts w:ascii="Arial" w:hAnsi="Arial" w:cs="Arial"/>
          <w:sz w:val="24"/>
          <w:szCs w:val="24"/>
        </w:rPr>
      </w:pPr>
      <w:r w:rsidRPr="00391D81">
        <w:rPr>
          <w:rFonts w:ascii="Arial" w:hAnsi="Arial" w:cs="Arial"/>
          <w:sz w:val="24"/>
          <w:szCs w:val="24"/>
        </w:rPr>
        <w:t>Premises managemen</w:t>
      </w:r>
      <w:r w:rsidR="00745CDE">
        <w:rPr>
          <w:rFonts w:ascii="Arial" w:hAnsi="Arial" w:cs="Arial"/>
          <w:sz w:val="24"/>
          <w:szCs w:val="24"/>
        </w:rPr>
        <w:t xml:space="preserve">t policy and plans. [statutory </w:t>
      </w:r>
      <w:r w:rsidRPr="00391D81">
        <w:rPr>
          <w:rFonts w:ascii="Arial" w:hAnsi="Arial" w:cs="Arial"/>
          <w:sz w:val="24"/>
          <w:szCs w:val="24"/>
        </w:rPr>
        <w:t>policy]</w:t>
      </w:r>
    </w:p>
    <w:p w:rsidR="00391D81" w:rsidRPr="00391D81" w:rsidRDefault="00391D81" w:rsidP="006E0C2F">
      <w:pPr>
        <w:pStyle w:val="ListParagraph"/>
        <w:numPr>
          <w:ilvl w:val="0"/>
          <w:numId w:val="2"/>
        </w:numPr>
        <w:spacing w:before="0"/>
        <w:ind w:left="993" w:hanging="426"/>
        <w:rPr>
          <w:rFonts w:ascii="Arial" w:hAnsi="Arial" w:cs="Arial"/>
          <w:sz w:val="24"/>
          <w:szCs w:val="24"/>
        </w:rPr>
      </w:pPr>
      <w:r w:rsidRPr="00391D81">
        <w:rPr>
          <w:rFonts w:ascii="Arial" w:hAnsi="Arial" w:cs="Arial"/>
          <w:sz w:val="24"/>
          <w:szCs w:val="24"/>
        </w:rPr>
        <w:t>Plans</w:t>
      </w:r>
      <w:r w:rsidRPr="00391D81">
        <w:rPr>
          <w:rFonts w:ascii="Arial" w:hAnsi="Arial" w:cs="Arial"/>
          <w:spacing w:val="10"/>
          <w:sz w:val="24"/>
          <w:szCs w:val="24"/>
        </w:rPr>
        <w:t xml:space="preserve"> </w:t>
      </w:r>
      <w:r w:rsidRPr="00391D81">
        <w:rPr>
          <w:rFonts w:ascii="Arial" w:hAnsi="Arial" w:cs="Arial"/>
          <w:sz w:val="24"/>
          <w:szCs w:val="24"/>
        </w:rPr>
        <w:t>for</w:t>
      </w:r>
      <w:r w:rsidRPr="00391D81">
        <w:rPr>
          <w:rFonts w:ascii="Arial" w:hAnsi="Arial" w:cs="Arial"/>
          <w:spacing w:val="10"/>
          <w:sz w:val="24"/>
          <w:szCs w:val="24"/>
        </w:rPr>
        <w:t xml:space="preserve"> </w:t>
      </w:r>
      <w:r w:rsidRPr="00391D81">
        <w:rPr>
          <w:rFonts w:ascii="Arial" w:hAnsi="Arial" w:cs="Arial"/>
          <w:sz w:val="24"/>
          <w:szCs w:val="24"/>
        </w:rPr>
        <w:t>the</w:t>
      </w:r>
      <w:r w:rsidRPr="00391D81">
        <w:rPr>
          <w:rFonts w:ascii="Arial" w:hAnsi="Arial" w:cs="Arial"/>
          <w:spacing w:val="10"/>
          <w:sz w:val="24"/>
          <w:szCs w:val="24"/>
        </w:rPr>
        <w:t xml:space="preserve"> </w:t>
      </w:r>
      <w:r w:rsidRPr="00391D81">
        <w:rPr>
          <w:rFonts w:ascii="Arial" w:hAnsi="Arial" w:cs="Arial"/>
          <w:sz w:val="24"/>
          <w:szCs w:val="24"/>
        </w:rPr>
        <w:t>purchase</w:t>
      </w:r>
      <w:r w:rsidRPr="00391D81">
        <w:rPr>
          <w:rFonts w:ascii="Arial" w:hAnsi="Arial" w:cs="Arial"/>
          <w:spacing w:val="10"/>
          <w:sz w:val="24"/>
          <w:szCs w:val="24"/>
        </w:rPr>
        <w:t xml:space="preserve"> </w:t>
      </w:r>
      <w:r w:rsidRPr="00391D81">
        <w:rPr>
          <w:rFonts w:ascii="Arial" w:hAnsi="Arial" w:cs="Arial"/>
          <w:sz w:val="24"/>
          <w:szCs w:val="24"/>
        </w:rPr>
        <w:t>or</w:t>
      </w:r>
      <w:r w:rsidRPr="00391D81">
        <w:rPr>
          <w:rFonts w:ascii="Arial" w:hAnsi="Arial" w:cs="Arial"/>
          <w:spacing w:val="10"/>
          <w:sz w:val="24"/>
          <w:szCs w:val="24"/>
        </w:rPr>
        <w:t xml:space="preserve"> </w:t>
      </w:r>
      <w:r w:rsidRPr="00391D81">
        <w:rPr>
          <w:rFonts w:ascii="Arial" w:hAnsi="Arial" w:cs="Arial"/>
          <w:sz w:val="24"/>
          <w:szCs w:val="24"/>
        </w:rPr>
        <w:t>disposal</w:t>
      </w:r>
      <w:r w:rsidRPr="00391D81">
        <w:rPr>
          <w:rFonts w:ascii="Arial" w:hAnsi="Arial" w:cs="Arial"/>
          <w:spacing w:val="10"/>
          <w:sz w:val="24"/>
          <w:szCs w:val="24"/>
        </w:rPr>
        <w:t xml:space="preserve"> </w:t>
      </w:r>
      <w:r w:rsidRPr="00391D81">
        <w:rPr>
          <w:rFonts w:ascii="Arial" w:hAnsi="Arial" w:cs="Arial"/>
          <w:sz w:val="24"/>
          <w:szCs w:val="24"/>
        </w:rPr>
        <w:t>of</w:t>
      </w:r>
      <w:r w:rsidRPr="00391D81">
        <w:rPr>
          <w:rFonts w:ascii="Arial" w:hAnsi="Arial" w:cs="Arial"/>
          <w:spacing w:val="10"/>
          <w:sz w:val="24"/>
          <w:szCs w:val="24"/>
        </w:rPr>
        <w:t xml:space="preserve"> </w:t>
      </w:r>
      <w:r w:rsidRPr="00391D81">
        <w:rPr>
          <w:rFonts w:ascii="Arial" w:hAnsi="Arial" w:cs="Arial"/>
          <w:sz w:val="24"/>
          <w:szCs w:val="24"/>
        </w:rPr>
        <w:t>any</w:t>
      </w:r>
      <w:r w:rsidRPr="00391D81">
        <w:rPr>
          <w:rFonts w:ascii="Arial" w:hAnsi="Arial" w:cs="Arial"/>
          <w:spacing w:val="10"/>
          <w:sz w:val="24"/>
          <w:szCs w:val="24"/>
        </w:rPr>
        <w:t xml:space="preserve"> </w:t>
      </w:r>
      <w:r w:rsidRPr="00391D81">
        <w:rPr>
          <w:rFonts w:ascii="Arial" w:hAnsi="Arial" w:cs="Arial"/>
          <w:sz w:val="24"/>
          <w:szCs w:val="24"/>
        </w:rPr>
        <w:t>freehold</w:t>
      </w:r>
      <w:r w:rsidRPr="00391D81">
        <w:rPr>
          <w:rFonts w:ascii="Arial" w:hAnsi="Arial" w:cs="Arial"/>
          <w:spacing w:val="10"/>
          <w:sz w:val="24"/>
          <w:szCs w:val="24"/>
        </w:rPr>
        <w:t xml:space="preserve"> </w:t>
      </w:r>
      <w:r w:rsidRPr="00391D81">
        <w:rPr>
          <w:rFonts w:ascii="Arial" w:hAnsi="Arial" w:cs="Arial"/>
          <w:sz w:val="24"/>
          <w:szCs w:val="24"/>
        </w:rPr>
        <w:t>property,</w:t>
      </w:r>
      <w:r w:rsidRPr="00391D81">
        <w:rPr>
          <w:rFonts w:ascii="Arial" w:hAnsi="Arial" w:cs="Arial"/>
          <w:spacing w:val="10"/>
          <w:sz w:val="24"/>
          <w:szCs w:val="24"/>
        </w:rPr>
        <w:t xml:space="preserve"> </w:t>
      </w:r>
      <w:r w:rsidRPr="00391D81">
        <w:rPr>
          <w:rFonts w:ascii="Arial" w:hAnsi="Arial" w:cs="Arial"/>
          <w:sz w:val="24"/>
          <w:szCs w:val="24"/>
        </w:rPr>
        <w:t>and</w:t>
      </w:r>
      <w:r w:rsidRPr="00391D81">
        <w:rPr>
          <w:rFonts w:ascii="Arial" w:hAnsi="Arial" w:cs="Arial"/>
          <w:spacing w:val="10"/>
          <w:sz w:val="24"/>
          <w:szCs w:val="24"/>
        </w:rPr>
        <w:t xml:space="preserve"> </w:t>
      </w:r>
      <w:r w:rsidRPr="00391D81">
        <w:rPr>
          <w:rFonts w:ascii="Arial" w:hAnsi="Arial" w:cs="Arial"/>
          <w:sz w:val="24"/>
          <w:szCs w:val="24"/>
        </w:rPr>
        <w:t>for</w:t>
      </w:r>
      <w:r w:rsidRPr="00391D81">
        <w:rPr>
          <w:rFonts w:ascii="Arial" w:hAnsi="Arial" w:cs="Arial"/>
          <w:spacing w:val="10"/>
          <w:sz w:val="24"/>
          <w:szCs w:val="24"/>
        </w:rPr>
        <w:t xml:space="preserve"> </w:t>
      </w:r>
      <w:r w:rsidRPr="00391D81">
        <w:rPr>
          <w:rFonts w:ascii="Arial" w:hAnsi="Arial" w:cs="Arial"/>
          <w:sz w:val="24"/>
          <w:szCs w:val="24"/>
        </w:rPr>
        <w:t>granting</w:t>
      </w:r>
      <w:r w:rsidRPr="00391D81">
        <w:rPr>
          <w:rFonts w:ascii="Arial" w:hAnsi="Arial" w:cs="Arial"/>
          <w:spacing w:val="10"/>
          <w:sz w:val="24"/>
          <w:szCs w:val="24"/>
        </w:rPr>
        <w:t xml:space="preserve"> </w:t>
      </w:r>
      <w:r w:rsidRPr="00391D81">
        <w:rPr>
          <w:rFonts w:ascii="Arial" w:hAnsi="Arial" w:cs="Arial"/>
          <w:sz w:val="24"/>
          <w:szCs w:val="24"/>
        </w:rPr>
        <w:t>or</w:t>
      </w:r>
      <w:r w:rsidRPr="00391D81">
        <w:rPr>
          <w:rFonts w:ascii="Arial" w:hAnsi="Arial" w:cs="Arial"/>
          <w:spacing w:val="10"/>
          <w:sz w:val="24"/>
          <w:szCs w:val="24"/>
        </w:rPr>
        <w:t xml:space="preserve"> </w:t>
      </w:r>
      <w:r w:rsidRPr="00391D81">
        <w:rPr>
          <w:rFonts w:ascii="Arial" w:hAnsi="Arial" w:cs="Arial"/>
          <w:sz w:val="24"/>
          <w:szCs w:val="24"/>
        </w:rPr>
        <w:t>taking</w:t>
      </w:r>
      <w:r w:rsidRPr="00391D81">
        <w:rPr>
          <w:rFonts w:ascii="Arial" w:hAnsi="Arial" w:cs="Arial"/>
          <w:spacing w:val="10"/>
          <w:sz w:val="24"/>
          <w:szCs w:val="24"/>
        </w:rPr>
        <w:t xml:space="preserve"> </w:t>
      </w:r>
      <w:r w:rsidRPr="00391D81">
        <w:rPr>
          <w:rFonts w:ascii="Arial" w:hAnsi="Arial" w:cs="Arial"/>
          <w:sz w:val="24"/>
          <w:szCs w:val="24"/>
        </w:rPr>
        <w:t>up</w:t>
      </w:r>
      <w:r w:rsidRPr="00391D81">
        <w:rPr>
          <w:rFonts w:ascii="Arial" w:hAnsi="Arial" w:cs="Arial"/>
          <w:spacing w:val="10"/>
          <w:sz w:val="24"/>
          <w:szCs w:val="24"/>
        </w:rPr>
        <w:t xml:space="preserve"> </w:t>
      </w:r>
      <w:r w:rsidRPr="00391D81">
        <w:rPr>
          <w:rFonts w:ascii="Arial" w:hAnsi="Arial" w:cs="Arial"/>
          <w:sz w:val="24"/>
          <w:szCs w:val="24"/>
        </w:rPr>
        <w:t>of</w:t>
      </w:r>
      <w:r w:rsidRPr="00391D81">
        <w:rPr>
          <w:rFonts w:ascii="Arial" w:hAnsi="Arial" w:cs="Arial"/>
          <w:spacing w:val="10"/>
          <w:sz w:val="24"/>
          <w:szCs w:val="24"/>
        </w:rPr>
        <w:t xml:space="preserve"> </w:t>
      </w:r>
      <w:r w:rsidRPr="00391D81">
        <w:rPr>
          <w:rFonts w:ascii="Arial" w:hAnsi="Arial" w:cs="Arial"/>
          <w:sz w:val="24"/>
          <w:szCs w:val="24"/>
        </w:rPr>
        <w:t>leasehold</w:t>
      </w:r>
      <w:r w:rsidRPr="00391D81">
        <w:rPr>
          <w:rFonts w:ascii="Arial" w:hAnsi="Arial" w:cs="Arial"/>
          <w:spacing w:val="10"/>
          <w:sz w:val="24"/>
          <w:szCs w:val="24"/>
        </w:rPr>
        <w:t xml:space="preserve"> </w:t>
      </w:r>
      <w:r w:rsidRPr="00391D81">
        <w:rPr>
          <w:rFonts w:ascii="Arial" w:hAnsi="Arial" w:cs="Arial"/>
          <w:sz w:val="24"/>
          <w:szCs w:val="24"/>
        </w:rPr>
        <w:t>or</w:t>
      </w:r>
      <w:r w:rsidRPr="00391D81">
        <w:rPr>
          <w:rFonts w:ascii="Arial" w:hAnsi="Arial" w:cs="Arial"/>
          <w:spacing w:val="10"/>
          <w:sz w:val="24"/>
          <w:szCs w:val="24"/>
        </w:rPr>
        <w:t xml:space="preserve"> </w:t>
      </w:r>
      <w:r w:rsidRPr="00391D81">
        <w:rPr>
          <w:rFonts w:ascii="Arial" w:hAnsi="Arial" w:cs="Arial"/>
          <w:sz w:val="24"/>
          <w:szCs w:val="24"/>
        </w:rPr>
        <w:t>tenancy</w:t>
      </w:r>
      <w:r w:rsidRPr="00391D81">
        <w:rPr>
          <w:rFonts w:ascii="Arial" w:hAnsi="Arial" w:cs="Arial"/>
          <w:spacing w:val="10"/>
          <w:sz w:val="24"/>
          <w:szCs w:val="24"/>
        </w:rPr>
        <w:t xml:space="preserve"> </w:t>
      </w:r>
      <w:r w:rsidRPr="00391D81">
        <w:rPr>
          <w:rFonts w:ascii="Arial" w:hAnsi="Arial" w:cs="Arial"/>
          <w:sz w:val="24"/>
          <w:szCs w:val="24"/>
        </w:rPr>
        <w:t>of</w:t>
      </w:r>
      <w:r w:rsidRPr="00391D81">
        <w:rPr>
          <w:rFonts w:ascii="Arial" w:hAnsi="Arial" w:cs="Arial"/>
          <w:spacing w:val="10"/>
          <w:sz w:val="24"/>
          <w:szCs w:val="24"/>
        </w:rPr>
        <w:t xml:space="preserve"> </w:t>
      </w:r>
      <w:r w:rsidRPr="00391D81">
        <w:rPr>
          <w:rFonts w:ascii="Arial" w:hAnsi="Arial" w:cs="Arial"/>
          <w:sz w:val="24"/>
          <w:szCs w:val="24"/>
        </w:rPr>
        <w:t>land</w:t>
      </w:r>
      <w:r w:rsidRPr="00391D81">
        <w:rPr>
          <w:rFonts w:ascii="Arial" w:hAnsi="Arial" w:cs="Arial"/>
          <w:spacing w:val="10"/>
          <w:sz w:val="24"/>
          <w:szCs w:val="24"/>
        </w:rPr>
        <w:t xml:space="preserve"> </w:t>
      </w:r>
      <w:r w:rsidRPr="00391D81">
        <w:rPr>
          <w:rFonts w:ascii="Arial" w:hAnsi="Arial" w:cs="Arial"/>
          <w:sz w:val="24"/>
          <w:szCs w:val="24"/>
        </w:rPr>
        <w:t>or</w:t>
      </w:r>
      <w:r w:rsidRPr="00391D81">
        <w:rPr>
          <w:rFonts w:ascii="Arial" w:hAnsi="Arial" w:cs="Arial"/>
          <w:spacing w:val="10"/>
          <w:sz w:val="24"/>
          <w:szCs w:val="24"/>
        </w:rPr>
        <w:t xml:space="preserve"> </w:t>
      </w:r>
      <w:r w:rsidRPr="00391D81">
        <w:rPr>
          <w:rFonts w:ascii="Arial" w:hAnsi="Arial" w:cs="Arial"/>
          <w:sz w:val="24"/>
          <w:szCs w:val="24"/>
        </w:rPr>
        <w:t>buildings.</w:t>
      </w:r>
    </w:p>
    <w:p w:rsidR="00CA131B" w:rsidRDefault="00CA131B" w:rsidP="00CA131B">
      <w:pPr>
        <w:pStyle w:val="BodyText"/>
        <w:spacing w:before="0"/>
        <w:ind w:left="426" w:right="526" w:hanging="426"/>
        <w:rPr>
          <w:rFonts w:ascii="Arial" w:hAnsi="Arial" w:cs="Arial"/>
          <w:sz w:val="24"/>
          <w:szCs w:val="24"/>
        </w:rPr>
      </w:pPr>
    </w:p>
    <w:p w:rsidR="00391D81" w:rsidRPr="00391D81" w:rsidRDefault="00391D81" w:rsidP="00CA131B">
      <w:pPr>
        <w:pStyle w:val="BodyText"/>
        <w:spacing w:before="0"/>
        <w:ind w:left="0" w:right="526"/>
        <w:rPr>
          <w:rFonts w:ascii="Arial" w:hAnsi="Arial" w:cs="Arial"/>
          <w:sz w:val="24"/>
          <w:szCs w:val="24"/>
        </w:rPr>
      </w:pPr>
      <w:r w:rsidRPr="00391D81">
        <w:rPr>
          <w:rFonts w:ascii="Arial" w:hAnsi="Arial" w:cs="Arial"/>
          <w:sz w:val="24"/>
          <w:szCs w:val="24"/>
        </w:rPr>
        <w:t>Establish arrangements for ensuring, following consultation with LGBs, full compliance with all health and safety legislation and for developing, approving, implementing and reviewing policies and procedures   for:</w:t>
      </w:r>
    </w:p>
    <w:p w:rsidR="00391D81" w:rsidRPr="00391D81" w:rsidRDefault="00391D81" w:rsidP="006E0C2F">
      <w:pPr>
        <w:pStyle w:val="ListParagraph"/>
        <w:numPr>
          <w:ilvl w:val="0"/>
          <w:numId w:val="2"/>
        </w:numPr>
        <w:spacing w:before="0"/>
        <w:ind w:left="993" w:hanging="426"/>
        <w:rPr>
          <w:rFonts w:ascii="Arial" w:hAnsi="Arial" w:cs="Arial"/>
          <w:sz w:val="24"/>
          <w:szCs w:val="24"/>
        </w:rPr>
      </w:pPr>
      <w:r w:rsidRPr="00391D81">
        <w:rPr>
          <w:rFonts w:ascii="Arial" w:hAnsi="Arial" w:cs="Arial"/>
          <w:sz w:val="24"/>
          <w:szCs w:val="24"/>
        </w:rPr>
        <w:t>Health, safety and security. [statutory policy]</w:t>
      </w:r>
    </w:p>
    <w:p w:rsidR="00391D81" w:rsidRPr="00391D81" w:rsidRDefault="00391D81" w:rsidP="006E0C2F">
      <w:pPr>
        <w:pStyle w:val="ListParagraph"/>
        <w:numPr>
          <w:ilvl w:val="0"/>
          <w:numId w:val="2"/>
        </w:numPr>
        <w:spacing w:before="0"/>
        <w:ind w:left="993" w:hanging="426"/>
        <w:rPr>
          <w:rFonts w:ascii="Arial" w:hAnsi="Arial" w:cs="Arial"/>
          <w:sz w:val="24"/>
          <w:szCs w:val="24"/>
        </w:rPr>
      </w:pPr>
      <w:r w:rsidRPr="00391D81">
        <w:rPr>
          <w:rFonts w:ascii="Arial" w:hAnsi="Arial" w:cs="Arial"/>
          <w:sz w:val="24"/>
          <w:szCs w:val="24"/>
        </w:rPr>
        <w:t>Data protection. [statutory policy]</w:t>
      </w:r>
    </w:p>
    <w:p w:rsidR="00391D81" w:rsidRPr="00391D81" w:rsidRDefault="00391D81" w:rsidP="006E0C2F">
      <w:pPr>
        <w:pStyle w:val="ListParagraph"/>
        <w:numPr>
          <w:ilvl w:val="0"/>
          <w:numId w:val="2"/>
        </w:numPr>
        <w:spacing w:before="0"/>
        <w:ind w:left="993" w:hanging="426"/>
        <w:rPr>
          <w:rFonts w:ascii="Arial" w:hAnsi="Arial" w:cs="Arial"/>
          <w:sz w:val="24"/>
          <w:szCs w:val="24"/>
        </w:rPr>
      </w:pPr>
      <w:r w:rsidRPr="00391D81">
        <w:rPr>
          <w:rFonts w:ascii="Arial" w:hAnsi="Arial" w:cs="Arial"/>
          <w:sz w:val="24"/>
          <w:szCs w:val="24"/>
        </w:rPr>
        <w:t>Freedom of information. [statutory policy]</w:t>
      </w:r>
    </w:p>
    <w:p w:rsidR="00CA131B" w:rsidRDefault="00CA131B" w:rsidP="00CA131B">
      <w:pPr>
        <w:pStyle w:val="BodyText"/>
        <w:spacing w:before="0"/>
        <w:ind w:left="0" w:right="329"/>
        <w:rPr>
          <w:rFonts w:ascii="Arial" w:hAnsi="Arial" w:cs="Arial"/>
          <w:sz w:val="24"/>
          <w:szCs w:val="24"/>
        </w:rPr>
      </w:pPr>
    </w:p>
    <w:p w:rsidR="00391D81" w:rsidRPr="00391D81" w:rsidRDefault="00391D81" w:rsidP="00CA131B">
      <w:pPr>
        <w:pStyle w:val="BodyText"/>
        <w:spacing w:before="0"/>
        <w:ind w:left="0" w:right="329"/>
        <w:rPr>
          <w:rFonts w:ascii="Arial" w:hAnsi="Arial" w:cs="Arial"/>
          <w:sz w:val="24"/>
          <w:szCs w:val="24"/>
        </w:rPr>
      </w:pPr>
      <w:r w:rsidRPr="00391D81">
        <w:rPr>
          <w:rFonts w:ascii="Arial" w:hAnsi="Arial" w:cs="Arial"/>
          <w:sz w:val="24"/>
          <w:szCs w:val="24"/>
        </w:rPr>
        <w:t xml:space="preserve">Establish arrangements, following consultation with LGBs, for ensuring that health and safety issues are appropriately </w:t>
      </w:r>
      <w:proofErr w:type="spellStart"/>
      <w:r w:rsidRPr="00391D81">
        <w:rPr>
          <w:rFonts w:ascii="Arial" w:hAnsi="Arial" w:cs="Arial"/>
          <w:sz w:val="24"/>
          <w:szCs w:val="24"/>
        </w:rPr>
        <w:t>prioritised</w:t>
      </w:r>
      <w:proofErr w:type="spellEnd"/>
      <w:r w:rsidRPr="00391D81">
        <w:rPr>
          <w:rFonts w:ascii="Arial" w:hAnsi="Arial" w:cs="Arial"/>
          <w:sz w:val="24"/>
          <w:szCs w:val="24"/>
        </w:rPr>
        <w:t xml:space="preserve"> for action and </w:t>
      </w:r>
      <w:proofErr w:type="gramStart"/>
      <w:r w:rsidRPr="00391D81">
        <w:rPr>
          <w:rFonts w:ascii="Arial" w:hAnsi="Arial" w:cs="Arial"/>
          <w:sz w:val="24"/>
          <w:szCs w:val="24"/>
        </w:rPr>
        <w:t>staff are</w:t>
      </w:r>
      <w:proofErr w:type="gramEnd"/>
      <w:r w:rsidRPr="00391D81">
        <w:rPr>
          <w:rFonts w:ascii="Arial" w:hAnsi="Arial" w:cs="Arial"/>
          <w:sz w:val="24"/>
          <w:szCs w:val="24"/>
        </w:rPr>
        <w:t xml:space="preserve"> appropriately trained.</w:t>
      </w:r>
    </w:p>
    <w:p w:rsidR="00CA131B" w:rsidRDefault="00CA131B" w:rsidP="00CA131B">
      <w:pPr>
        <w:pStyle w:val="Heading5"/>
        <w:spacing w:before="0"/>
        <w:ind w:left="0"/>
        <w:rPr>
          <w:rFonts w:ascii="Arial" w:hAnsi="Arial" w:cs="Arial"/>
          <w:color w:val="0070C0"/>
          <w:sz w:val="24"/>
          <w:szCs w:val="24"/>
          <w:u w:val="single"/>
        </w:rPr>
      </w:pPr>
    </w:p>
    <w:p w:rsidR="00391D81" w:rsidRPr="00923819" w:rsidRDefault="00391D81" w:rsidP="00CA131B">
      <w:pPr>
        <w:pStyle w:val="Heading5"/>
        <w:spacing w:before="0"/>
        <w:ind w:left="0"/>
        <w:rPr>
          <w:rFonts w:ascii="Arial" w:hAnsi="Arial" w:cs="Arial"/>
          <w:color w:val="0070C0"/>
          <w:sz w:val="24"/>
          <w:szCs w:val="24"/>
        </w:rPr>
      </w:pPr>
      <w:r w:rsidRPr="00923819">
        <w:rPr>
          <w:rFonts w:ascii="Arial" w:hAnsi="Arial" w:cs="Arial"/>
          <w:color w:val="0070C0"/>
          <w:sz w:val="24"/>
          <w:szCs w:val="24"/>
          <w:u w:val="single"/>
        </w:rPr>
        <w:t>Procurement</w:t>
      </w:r>
    </w:p>
    <w:p w:rsidR="00391D81" w:rsidRPr="00391D81" w:rsidRDefault="00391D81" w:rsidP="00CA131B">
      <w:pPr>
        <w:pStyle w:val="BodyText"/>
        <w:spacing w:before="0"/>
        <w:ind w:left="0" w:right="329"/>
        <w:rPr>
          <w:rFonts w:ascii="Arial" w:hAnsi="Arial" w:cs="Arial"/>
          <w:sz w:val="24"/>
          <w:szCs w:val="24"/>
        </w:rPr>
      </w:pPr>
      <w:r w:rsidRPr="00391D81">
        <w:rPr>
          <w:rFonts w:ascii="Arial" w:hAnsi="Arial" w:cs="Arial"/>
          <w:sz w:val="24"/>
          <w:szCs w:val="24"/>
        </w:rPr>
        <w:t xml:space="preserve">Establish, following consultation with LGBs, the </w:t>
      </w:r>
      <w:proofErr w:type="gramStart"/>
      <w:r w:rsidRPr="00391D81">
        <w:rPr>
          <w:rFonts w:ascii="Arial" w:hAnsi="Arial" w:cs="Arial"/>
          <w:sz w:val="24"/>
          <w:szCs w:val="24"/>
        </w:rPr>
        <w:t>trust’s</w:t>
      </w:r>
      <w:proofErr w:type="gramEnd"/>
      <w:r w:rsidRPr="00391D81">
        <w:rPr>
          <w:rFonts w:ascii="Arial" w:hAnsi="Arial" w:cs="Arial"/>
          <w:sz w:val="24"/>
          <w:szCs w:val="24"/>
        </w:rPr>
        <w:t xml:space="preserve"> overall approach to, and policies and procedures and arrangements for, the procurement of goods, works, and services for the trust as a whole and for individual academies within the   trust.</w:t>
      </w:r>
    </w:p>
    <w:p w:rsidR="00391D81" w:rsidRPr="00391D81" w:rsidRDefault="00391D81" w:rsidP="00CA131B">
      <w:pPr>
        <w:pStyle w:val="BodyText"/>
        <w:spacing w:before="0"/>
        <w:ind w:left="0" w:right="329"/>
        <w:rPr>
          <w:rFonts w:ascii="Arial" w:hAnsi="Arial" w:cs="Arial"/>
          <w:sz w:val="24"/>
          <w:szCs w:val="24"/>
        </w:rPr>
      </w:pPr>
      <w:r w:rsidRPr="00391D81">
        <w:rPr>
          <w:rFonts w:ascii="Arial" w:hAnsi="Arial" w:cs="Arial"/>
          <w:sz w:val="24"/>
          <w:szCs w:val="24"/>
        </w:rPr>
        <w:t>Determine, following consultation with LGBs, which goods, works, and services will be procured centrally on behalf of all academies in the trust and determine which goods, works, and services may be procured, in line with the trust’s procurement and competitive tendering policy and list of approved suppliers, by individual Local Governing Bodies</w:t>
      </w:r>
    </w:p>
    <w:p w:rsidR="00391D81" w:rsidRPr="00391D81" w:rsidRDefault="00391D81" w:rsidP="00CA131B">
      <w:pPr>
        <w:pStyle w:val="BodyText"/>
        <w:spacing w:before="0"/>
        <w:ind w:left="0" w:right="329"/>
        <w:rPr>
          <w:rFonts w:ascii="Arial" w:hAnsi="Arial" w:cs="Arial"/>
          <w:sz w:val="24"/>
          <w:szCs w:val="24"/>
        </w:rPr>
      </w:pPr>
      <w:r w:rsidRPr="00391D81">
        <w:rPr>
          <w:rFonts w:ascii="Arial" w:hAnsi="Arial" w:cs="Arial"/>
          <w:sz w:val="24"/>
          <w:szCs w:val="24"/>
        </w:rPr>
        <w:t>Ensure a competitive tendering policy is in place and is applied for all relevant procurement.</w:t>
      </w:r>
    </w:p>
    <w:p w:rsidR="00391D81" w:rsidRPr="00391D81" w:rsidRDefault="00391D81" w:rsidP="00CA131B">
      <w:pPr>
        <w:pStyle w:val="BodyText"/>
        <w:spacing w:before="0"/>
        <w:ind w:left="0" w:right="526"/>
        <w:rPr>
          <w:rFonts w:ascii="Arial" w:hAnsi="Arial" w:cs="Arial"/>
          <w:sz w:val="24"/>
          <w:szCs w:val="24"/>
        </w:rPr>
      </w:pPr>
      <w:r w:rsidRPr="00391D81">
        <w:rPr>
          <w:rFonts w:ascii="Arial" w:hAnsi="Arial" w:cs="Arial"/>
          <w:sz w:val="24"/>
          <w:szCs w:val="24"/>
        </w:rPr>
        <w:t>Ensure compliance with best practice in procurement, the European Procurement Directive, and the requirements and guidance in th</w:t>
      </w:r>
      <w:r w:rsidR="00745CDE">
        <w:rPr>
          <w:rFonts w:ascii="Arial" w:hAnsi="Arial" w:cs="Arial"/>
          <w:sz w:val="24"/>
          <w:szCs w:val="24"/>
        </w:rPr>
        <w:t xml:space="preserve">e academies financial handbook </w:t>
      </w:r>
      <w:r w:rsidRPr="00391D81">
        <w:rPr>
          <w:rFonts w:ascii="Arial" w:hAnsi="Arial" w:cs="Arial"/>
          <w:sz w:val="24"/>
          <w:szCs w:val="24"/>
        </w:rPr>
        <w:t>for regularity, pro</w:t>
      </w:r>
      <w:r w:rsidR="00745CDE">
        <w:rPr>
          <w:rFonts w:ascii="Arial" w:hAnsi="Arial" w:cs="Arial"/>
          <w:sz w:val="24"/>
          <w:szCs w:val="24"/>
        </w:rPr>
        <w:t xml:space="preserve">priety, and value for money in </w:t>
      </w:r>
      <w:r w:rsidRPr="00391D81">
        <w:rPr>
          <w:rFonts w:ascii="Arial" w:hAnsi="Arial" w:cs="Arial"/>
          <w:sz w:val="24"/>
          <w:szCs w:val="24"/>
        </w:rPr>
        <w:t>procurement.</w:t>
      </w:r>
    </w:p>
    <w:p w:rsidR="00391D81" w:rsidRPr="00391D81" w:rsidRDefault="00391D81" w:rsidP="00CA131B">
      <w:pPr>
        <w:pStyle w:val="BodyText"/>
        <w:spacing w:before="0"/>
        <w:ind w:left="0" w:right="329"/>
        <w:rPr>
          <w:rFonts w:ascii="Arial" w:hAnsi="Arial" w:cs="Arial"/>
          <w:sz w:val="24"/>
          <w:szCs w:val="24"/>
        </w:rPr>
      </w:pPr>
      <w:r w:rsidRPr="00391D81">
        <w:rPr>
          <w:rFonts w:ascii="Arial" w:hAnsi="Arial" w:cs="Arial"/>
          <w:sz w:val="24"/>
          <w:szCs w:val="24"/>
        </w:rPr>
        <w:t xml:space="preserve">Approve, following consultation with LGBs, a scheme of delegation for all procurement activity and a manual of guidance and ensure all staff engaged in procurement </w:t>
      </w:r>
      <w:proofErr w:type="gramStart"/>
      <w:r w:rsidRPr="00391D81">
        <w:rPr>
          <w:rFonts w:ascii="Arial" w:hAnsi="Arial" w:cs="Arial"/>
          <w:sz w:val="24"/>
          <w:szCs w:val="24"/>
        </w:rPr>
        <w:t>have</w:t>
      </w:r>
      <w:proofErr w:type="gramEnd"/>
      <w:r w:rsidRPr="00391D81">
        <w:rPr>
          <w:rFonts w:ascii="Arial" w:hAnsi="Arial" w:cs="Arial"/>
          <w:sz w:val="24"/>
          <w:szCs w:val="24"/>
        </w:rPr>
        <w:t xml:space="preserve"> the appropriate skills and training to effectively procure and manage contracts for goods, works, and services.</w:t>
      </w:r>
    </w:p>
    <w:p w:rsidR="00391D81" w:rsidRPr="00391D81" w:rsidRDefault="00391D81" w:rsidP="00CA131B">
      <w:pPr>
        <w:pStyle w:val="BodyText"/>
        <w:spacing w:before="0"/>
        <w:ind w:left="0" w:right="400"/>
        <w:rPr>
          <w:rFonts w:ascii="Arial" w:hAnsi="Arial" w:cs="Arial"/>
          <w:sz w:val="24"/>
          <w:szCs w:val="24"/>
        </w:rPr>
      </w:pPr>
      <w:r w:rsidRPr="00391D81">
        <w:rPr>
          <w:rFonts w:ascii="Arial" w:hAnsi="Arial" w:cs="Arial"/>
          <w:sz w:val="24"/>
          <w:szCs w:val="24"/>
        </w:rPr>
        <w:t>Ensure that any contracts for services provided by a trustee, or persons/bodies related to the trustee, are properly procured and represent value for money. Ensure that any fees and consultancy rates included within any such contracts are provided with no element of profit, are reasonable, represent value for money and are good use of public</w:t>
      </w:r>
      <w:r w:rsidRPr="00391D81">
        <w:rPr>
          <w:rFonts w:ascii="Arial" w:hAnsi="Arial" w:cs="Arial"/>
          <w:spacing w:val="29"/>
          <w:sz w:val="24"/>
          <w:szCs w:val="24"/>
        </w:rPr>
        <w:t xml:space="preserve"> </w:t>
      </w:r>
      <w:r w:rsidRPr="00391D81">
        <w:rPr>
          <w:rFonts w:ascii="Arial" w:hAnsi="Arial" w:cs="Arial"/>
          <w:sz w:val="24"/>
          <w:szCs w:val="24"/>
        </w:rPr>
        <w:t>funds.</w:t>
      </w:r>
    </w:p>
    <w:p w:rsidR="00391D81" w:rsidRPr="00391D81" w:rsidRDefault="00391D81" w:rsidP="00CA131B">
      <w:pPr>
        <w:pStyle w:val="BodyText"/>
        <w:spacing w:before="0"/>
        <w:ind w:left="0" w:right="526"/>
        <w:rPr>
          <w:rFonts w:ascii="Arial" w:hAnsi="Arial" w:cs="Arial"/>
          <w:sz w:val="24"/>
          <w:szCs w:val="24"/>
        </w:rPr>
      </w:pPr>
      <w:r w:rsidRPr="00391D81">
        <w:rPr>
          <w:rFonts w:ascii="Arial" w:hAnsi="Arial" w:cs="Arial"/>
          <w:sz w:val="24"/>
          <w:szCs w:val="24"/>
        </w:rPr>
        <w:t>Seek prior, written permission from the EFA, and if required approval from HM Treasury, for any situations where a transaction is irregular, improper or does not provide value for money.</w:t>
      </w:r>
    </w:p>
    <w:p w:rsidR="00CA131B" w:rsidRDefault="00CA131B" w:rsidP="00CA131B">
      <w:pPr>
        <w:pStyle w:val="BodyText"/>
        <w:spacing w:before="0"/>
        <w:ind w:left="0" w:right="329"/>
        <w:rPr>
          <w:rFonts w:ascii="Arial" w:hAnsi="Arial" w:cs="Arial"/>
          <w:b/>
          <w:color w:val="0070C0"/>
          <w:sz w:val="24"/>
          <w:szCs w:val="24"/>
        </w:rPr>
      </w:pPr>
    </w:p>
    <w:p w:rsidR="00391D81" w:rsidRPr="00391D81" w:rsidRDefault="00391D81" w:rsidP="00CA131B">
      <w:pPr>
        <w:pStyle w:val="BodyText"/>
        <w:spacing w:before="0"/>
        <w:ind w:left="0" w:right="329"/>
        <w:rPr>
          <w:rFonts w:ascii="Arial" w:hAnsi="Arial" w:cs="Arial"/>
          <w:sz w:val="24"/>
          <w:szCs w:val="24"/>
        </w:rPr>
      </w:pPr>
      <w:r w:rsidRPr="00923819">
        <w:rPr>
          <w:rFonts w:ascii="Arial" w:hAnsi="Arial" w:cs="Arial"/>
          <w:b/>
          <w:color w:val="0070C0"/>
          <w:sz w:val="24"/>
          <w:szCs w:val="24"/>
        </w:rPr>
        <w:lastRenderedPageBreak/>
        <w:t xml:space="preserve">Membership- </w:t>
      </w:r>
      <w:r w:rsidRPr="00391D81">
        <w:rPr>
          <w:rFonts w:ascii="Arial" w:hAnsi="Arial" w:cs="Arial"/>
          <w:sz w:val="24"/>
          <w:szCs w:val="24"/>
        </w:rPr>
        <w:t>The list of current trustees is set out on the Trust’s website.</w:t>
      </w:r>
    </w:p>
    <w:p w:rsidR="00CA131B" w:rsidRDefault="00CA131B" w:rsidP="00CA131B">
      <w:pPr>
        <w:pStyle w:val="BodyText"/>
        <w:spacing w:before="0"/>
        <w:ind w:left="0" w:right="329"/>
        <w:rPr>
          <w:rFonts w:ascii="Arial" w:hAnsi="Arial" w:cs="Arial"/>
          <w:b/>
          <w:color w:val="0070C0"/>
          <w:sz w:val="24"/>
          <w:szCs w:val="24"/>
        </w:rPr>
      </w:pPr>
    </w:p>
    <w:p w:rsidR="00391D81" w:rsidRPr="00391D81" w:rsidRDefault="00391D81" w:rsidP="00CA131B">
      <w:pPr>
        <w:pStyle w:val="BodyText"/>
        <w:spacing w:before="0"/>
        <w:ind w:left="0" w:right="329"/>
        <w:rPr>
          <w:rFonts w:ascii="Arial" w:hAnsi="Arial" w:cs="Arial"/>
          <w:sz w:val="24"/>
          <w:szCs w:val="24"/>
        </w:rPr>
      </w:pPr>
      <w:proofErr w:type="gramStart"/>
      <w:r w:rsidRPr="00923819">
        <w:rPr>
          <w:rFonts w:ascii="Arial" w:hAnsi="Arial" w:cs="Arial"/>
          <w:b/>
          <w:color w:val="0070C0"/>
          <w:sz w:val="24"/>
          <w:szCs w:val="24"/>
        </w:rPr>
        <w:t xml:space="preserve">Term of Office- </w:t>
      </w:r>
      <w:r w:rsidR="00C22A72">
        <w:rPr>
          <w:rFonts w:ascii="Arial" w:hAnsi="Arial" w:cs="Arial"/>
          <w:sz w:val="24"/>
          <w:szCs w:val="24"/>
        </w:rPr>
        <w:t>Trustees- 4 years.</w:t>
      </w:r>
      <w:proofErr w:type="gramEnd"/>
      <w:r w:rsidR="00C22A72">
        <w:rPr>
          <w:rFonts w:ascii="Arial" w:hAnsi="Arial" w:cs="Arial"/>
          <w:sz w:val="24"/>
          <w:szCs w:val="24"/>
        </w:rPr>
        <w:t xml:space="preserve"> The </w:t>
      </w:r>
      <w:r w:rsidRPr="00391D81">
        <w:rPr>
          <w:rFonts w:ascii="Arial" w:hAnsi="Arial" w:cs="Arial"/>
          <w:sz w:val="24"/>
          <w:szCs w:val="24"/>
        </w:rPr>
        <w:t>CEO holds office ex-officio as long as he/she is in post. Any trustee can be re-elected or re-appointed.</w:t>
      </w:r>
    </w:p>
    <w:p w:rsidR="00CA131B" w:rsidRDefault="00CA131B" w:rsidP="00CA131B">
      <w:pPr>
        <w:pStyle w:val="BodyText"/>
        <w:spacing w:before="0"/>
        <w:ind w:left="0" w:right="329"/>
        <w:rPr>
          <w:rFonts w:ascii="Arial" w:hAnsi="Arial" w:cs="Arial"/>
          <w:b/>
          <w:color w:val="0070C0"/>
          <w:sz w:val="24"/>
          <w:szCs w:val="24"/>
        </w:rPr>
      </w:pPr>
    </w:p>
    <w:p w:rsidR="00391D81" w:rsidRPr="00391D81" w:rsidRDefault="00391D81" w:rsidP="00CA131B">
      <w:pPr>
        <w:pStyle w:val="BodyText"/>
        <w:spacing w:before="0"/>
        <w:ind w:left="0" w:right="329"/>
        <w:rPr>
          <w:rFonts w:ascii="Arial" w:hAnsi="Arial" w:cs="Arial"/>
          <w:sz w:val="24"/>
          <w:szCs w:val="24"/>
        </w:rPr>
      </w:pPr>
      <w:proofErr w:type="spellStart"/>
      <w:r w:rsidRPr="00923819">
        <w:rPr>
          <w:rFonts w:ascii="Arial" w:hAnsi="Arial" w:cs="Arial"/>
          <w:b/>
          <w:color w:val="0070C0"/>
          <w:sz w:val="24"/>
          <w:szCs w:val="24"/>
        </w:rPr>
        <w:t>Organisation</w:t>
      </w:r>
      <w:proofErr w:type="spellEnd"/>
      <w:r w:rsidRPr="00923819">
        <w:rPr>
          <w:rFonts w:ascii="Arial" w:hAnsi="Arial" w:cs="Arial"/>
          <w:b/>
          <w:color w:val="0070C0"/>
          <w:sz w:val="24"/>
          <w:szCs w:val="24"/>
        </w:rPr>
        <w:t xml:space="preserve">- </w:t>
      </w:r>
      <w:r w:rsidRPr="00391D81">
        <w:rPr>
          <w:rFonts w:ascii="Arial" w:hAnsi="Arial" w:cs="Arial"/>
          <w:sz w:val="24"/>
          <w:szCs w:val="24"/>
        </w:rPr>
        <w:t xml:space="preserve">Chair and Vice-chair appointed annually. Quorum: 3 or one third of the total number of trustees if greater. Two thirds of trustees required to appoint or remove trustees, remove the chair, or appoint parent trustees. To meet at least 3 times a year and additionally as and when required as determined by the </w:t>
      </w:r>
      <w:r w:rsidR="00C22A72">
        <w:rPr>
          <w:rFonts w:ascii="Arial" w:hAnsi="Arial" w:cs="Arial"/>
          <w:sz w:val="24"/>
          <w:szCs w:val="24"/>
        </w:rPr>
        <w:t xml:space="preserve">Trust </w:t>
      </w:r>
      <w:r w:rsidRPr="00391D81">
        <w:rPr>
          <w:rFonts w:ascii="Arial" w:hAnsi="Arial" w:cs="Arial"/>
          <w:sz w:val="24"/>
          <w:szCs w:val="24"/>
        </w:rPr>
        <w:t>Board.</w:t>
      </w:r>
    </w:p>
    <w:p w:rsidR="00391D81" w:rsidRPr="00391D81" w:rsidRDefault="00391D81" w:rsidP="00CA131B">
      <w:pPr>
        <w:pStyle w:val="BodyText"/>
        <w:spacing w:before="0"/>
        <w:ind w:left="0" w:right="329"/>
        <w:rPr>
          <w:rFonts w:ascii="Arial" w:hAnsi="Arial" w:cs="Arial"/>
          <w:sz w:val="24"/>
          <w:szCs w:val="24"/>
        </w:rPr>
      </w:pPr>
      <w:r w:rsidRPr="00391D81">
        <w:rPr>
          <w:rFonts w:ascii="Arial" w:hAnsi="Arial" w:cs="Arial"/>
          <w:sz w:val="24"/>
          <w:szCs w:val="24"/>
        </w:rPr>
        <w:t xml:space="preserve">Three trustees may requisition a meeting. </w:t>
      </w:r>
      <w:proofErr w:type="gramStart"/>
      <w:r w:rsidRPr="00391D81">
        <w:rPr>
          <w:rFonts w:ascii="Arial" w:hAnsi="Arial" w:cs="Arial"/>
          <w:sz w:val="24"/>
          <w:szCs w:val="24"/>
        </w:rPr>
        <w:t>One vote per trustee.</w:t>
      </w:r>
      <w:proofErr w:type="gramEnd"/>
      <w:r w:rsidRPr="00391D81">
        <w:rPr>
          <w:rFonts w:ascii="Arial" w:hAnsi="Arial" w:cs="Arial"/>
          <w:sz w:val="24"/>
          <w:szCs w:val="24"/>
        </w:rPr>
        <w:t xml:space="preserve"> The Chair has a casting vote.</w:t>
      </w:r>
    </w:p>
    <w:p w:rsidR="00CA131B" w:rsidRDefault="00CA131B" w:rsidP="00CA131B">
      <w:pPr>
        <w:pStyle w:val="BodyText"/>
        <w:spacing w:before="0"/>
        <w:ind w:left="0" w:right="329"/>
        <w:rPr>
          <w:rFonts w:ascii="Arial" w:hAnsi="Arial" w:cs="Arial"/>
          <w:b/>
          <w:color w:val="0070C0"/>
          <w:sz w:val="24"/>
          <w:szCs w:val="24"/>
        </w:rPr>
      </w:pPr>
    </w:p>
    <w:p w:rsidR="00391D81" w:rsidRPr="00391D81" w:rsidRDefault="00391D81" w:rsidP="00CA131B">
      <w:pPr>
        <w:pStyle w:val="BodyText"/>
        <w:spacing w:before="0"/>
        <w:ind w:left="0" w:right="329"/>
        <w:rPr>
          <w:rFonts w:ascii="Arial" w:hAnsi="Arial" w:cs="Arial"/>
          <w:sz w:val="24"/>
          <w:szCs w:val="24"/>
        </w:rPr>
      </w:pPr>
      <w:r w:rsidRPr="00923819">
        <w:rPr>
          <w:rFonts w:ascii="Arial" w:hAnsi="Arial" w:cs="Arial"/>
          <w:b/>
          <w:color w:val="0070C0"/>
          <w:sz w:val="24"/>
          <w:szCs w:val="24"/>
        </w:rPr>
        <w:t xml:space="preserve">Disqualification- </w:t>
      </w:r>
      <w:r w:rsidRPr="00391D81">
        <w:rPr>
          <w:rFonts w:ascii="Arial" w:hAnsi="Arial" w:cs="Arial"/>
          <w:sz w:val="24"/>
          <w:szCs w:val="24"/>
        </w:rPr>
        <w:t>a trustee who is employed by the trust may not be the Chair or Vice chair.</w:t>
      </w:r>
    </w:p>
    <w:p w:rsidR="00B04F4C" w:rsidRDefault="00B04F4C" w:rsidP="00CA131B">
      <w:pPr>
        <w:ind w:right="329"/>
        <w:rPr>
          <w:rFonts w:ascii="Arial" w:hAnsi="Arial" w:cs="Arial"/>
          <w:b/>
          <w:color w:val="0070C0"/>
          <w:sz w:val="24"/>
          <w:szCs w:val="24"/>
        </w:rPr>
      </w:pPr>
    </w:p>
    <w:p w:rsidR="00391D81" w:rsidRPr="00391D81" w:rsidRDefault="00391D81" w:rsidP="00CA131B">
      <w:pPr>
        <w:ind w:right="329"/>
        <w:rPr>
          <w:rFonts w:ascii="Arial" w:hAnsi="Arial" w:cs="Arial"/>
          <w:sz w:val="24"/>
          <w:szCs w:val="24"/>
        </w:rPr>
      </w:pPr>
      <w:r w:rsidRPr="00923819">
        <w:rPr>
          <w:rFonts w:ascii="Arial" w:hAnsi="Arial" w:cs="Arial"/>
          <w:b/>
          <w:color w:val="0070C0"/>
          <w:sz w:val="24"/>
          <w:szCs w:val="24"/>
        </w:rPr>
        <w:t>Professional Advisers to the Board of Trustees</w:t>
      </w:r>
      <w:r w:rsidRPr="00391D81">
        <w:rPr>
          <w:rFonts w:ascii="Arial" w:hAnsi="Arial" w:cs="Arial"/>
          <w:b/>
          <w:sz w:val="24"/>
          <w:szCs w:val="24"/>
        </w:rPr>
        <w:t xml:space="preserve">- </w:t>
      </w:r>
      <w:r w:rsidR="00C22A72">
        <w:rPr>
          <w:rFonts w:ascii="Arial" w:hAnsi="Arial" w:cs="Arial"/>
          <w:sz w:val="24"/>
          <w:szCs w:val="24"/>
        </w:rPr>
        <w:t xml:space="preserve">the </w:t>
      </w:r>
      <w:r w:rsidRPr="00391D81">
        <w:rPr>
          <w:rFonts w:ascii="Arial" w:hAnsi="Arial" w:cs="Arial"/>
          <w:sz w:val="24"/>
          <w:szCs w:val="24"/>
        </w:rPr>
        <w:t xml:space="preserve">CEO of the trust, the FOO and any other member of staff with trust wide responsibilities, as appropriate - </w:t>
      </w:r>
      <w:r w:rsidR="00C22A72">
        <w:rPr>
          <w:rFonts w:ascii="Arial" w:hAnsi="Arial" w:cs="Arial"/>
          <w:sz w:val="24"/>
          <w:szCs w:val="24"/>
        </w:rPr>
        <w:t>and any additional advisers as</w:t>
      </w:r>
      <w:r w:rsidRPr="00391D81">
        <w:rPr>
          <w:rFonts w:ascii="Arial" w:hAnsi="Arial" w:cs="Arial"/>
          <w:sz w:val="24"/>
          <w:szCs w:val="24"/>
        </w:rPr>
        <w:t xml:space="preserve"> appropriate.</w:t>
      </w:r>
    </w:p>
    <w:p w:rsidR="00CA131B" w:rsidRDefault="00CA131B" w:rsidP="00CA131B">
      <w:pPr>
        <w:pStyle w:val="Heading5"/>
        <w:spacing w:before="0"/>
        <w:ind w:left="0"/>
        <w:rPr>
          <w:rFonts w:ascii="Arial" w:hAnsi="Arial" w:cs="Arial"/>
          <w:color w:val="0070C0"/>
          <w:sz w:val="24"/>
          <w:szCs w:val="24"/>
        </w:rPr>
      </w:pPr>
    </w:p>
    <w:p w:rsidR="00391D81" w:rsidRPr="00923819" w:rsidRDefault="00391D81" w:rsidP="00CA131B">
      <w:pPr>
        <w:pStyle w:val="Heading5"/>
        <w:spacing w:before="0"/>
        <w:ind w:left="0"/>
        <w:rPr>
          <w:rFonts w:ascii="Arial" w:hAnsi="Arial" w:cs="Arial"/>
          <w:color w:val="0070C0"/>
          <w:sz w:val="24"/>
          <w:szCs w:val="24"/>
        </w:rPr>
      </w:pPr>
      <w:r w:rsidRPr="00923819">
        <w:rPr>
          <w:rFonts w:ascii="Arial" w:hAnsi="Arial" w:cs="Arial"/>
          <w:color w:val="0070C0"/>
          <w:sz w:val="24"/>
          <w:szCs w:val="24"/>
        </w:rPr>
        <w:t>Responsibilities Del</w:t>
      </w:r>
      <w:r w:rsidR="00C22A72" w:rsidRPr="00923819">
        <w:rPr>
          <w:rFonts w:ascii="Arial" w:hAnsi="Arial" w:cs="Arial"/>
          <w:color w:val="0070C0"/>
          <w:sz w:val="24"/>
          <w:szCs w:val="24"/>
        </w:rPr>
        <w:t xml:space="preserve">egated to the </w:t>
      </w:r>
      <w:r w:rsidRPr="00923819">
        <w:rPr>
          <w:rFonts w:ascii="Arial" w:hAnsi="Arial" w:cs="Arial"/>
          <w:color w:val="0070C0"/>
          <w:sz w:val="24"/>
          <w:szCs w:val="24"/>
        </w:rPr>
        <w:t>CEO</w:t>
      </w:r>
    </w:p>
    <w:p w:rsidR="00391D81" w:rsidRPr="00391D81" w:rsidRDefault="00C22A72" w:rsidP="00CA131B">
      <w:pPr>
        <w:pStyle w:val="BodyText"/>
        <w:spacing w:before="0"/>
        <w:ind w:left="0"/>
        <w:rPr>
          <w:rFonts w:ascii="Arial" w:hAnsi="Arial" w:cs="Arial"/>
          <w:sz w:val="24"/>
          <w:szCs w:val="24"/>
        </w:rPr>
      </w:pPr>
      <w:r>
        <w:rPr>
          <w:rFonts w:ascii="Arial" w:hAnsi="Arial" w:cs="Arial"/>
          <w:sz w:val="24"/>
          <w:szCs w:val="24"/>
        </w:rPr>
        <w:t xml:space="preserve">The </w:t>
      </w:r>
      <w:r w:rsidR="00391D81" w:rsidRPr="00391D81">
        <w:rPr>
          <w:rFonts w:ascii="Arial" w:hAnsi="Arial" w:cs="Arial"/>
          <w:sz w:val="24"/>
          <w:szCs w:val="24"/>
        </w:rPr>
        <w:t>CEO has delegated powers and duties in respect of the overall leadership, management, and achievement of the trust and responsibility for ensuring the implementation of agreed policy.</w:t>
      </w:r>
    </w:p>
    <w:p w:rsidR="00391D81" w:rsidRPr="00391D81" w:rsidRDefault="00391D81" w:rsidP="00CA131B">
      <w:pPr>
        <w:pStyle w:val="BodyText"/>
        <w:spacing w:before="0"/>
        <w:ind w:left="0"/>
        <w:rPr>
          <w:rFonts w:ascii="Arial" w:hAnsi="Arial" w:cs="Arial"/>
          <w:sz w:val="24"/>
          <w:szCs w:val="24"/>
        </w:rPr>
      </w:pPr>
    </w:p>
    <w:p w:rsidR="00C22A72" w:rsidRDefault="00C22A72" w:rsidP="00CA131B">
      <w:pPr>
        <w:pStyle w:val="Heading5"/>
        <w:spacing w:before="0"/>
        <w:ind w:left="0" w:right="3539"/>
        <w:jc w:val="center"/>
        <w:rPr>
          <w:rFonts w:ascii="Arial" w:hAnsi="Arial" w:cs="Arial"/>
          <w:sz w:val="24"/>
          <w:szCs w:val="24"/>
          <w:u w:val="single"/>
        </w:rPr>
      </w:pPr>
    </w:p>
    <w:p w:rsidR="00C22A72" w:rsidRDefault="00C22A72" w:rsidP="00CA131B">
      <w:pPr>
        <w:pStyle w:val="Heading5"/>
        <w:spacing w:before="0"/>
        <w:ind w:left="0" w:right="3539"/>
        <w:jc w:val="center"/>
        <w:rPr>
          <w:rFonts w:ascii="Arial" w:hAnsi="Arial" w:cs="Arial"/>
          <w:sz w:val="24"/>
          <w:szCs w:val="24"/>
          <w:u w:val="single"/>
        </w:rPr>
      </w:pPr>
    </w:p>
    <w:p w:rsidR="00CA131B" w:rsidRDefault="00CA131B" w:rsidP="00CA131B">
      <w:pPr>
        <w:widowControl/>
        <w:rPr>
          <w:rFonts w:ascii="Arial" w:hAnsi="Arial" w:cs="Arial"/>
          <w:b/>
          <w:bCs/>
          <w:sz w:val="24"/>
          <w:szCs w:val="24"/>
          <w:u w:val="single"/>
        </w:rPr>
      </w:pPr>
      <w:r>
        <w:rPr>
          <w:rFonts w:ascii="Arial" w:hAnsi="Arial" w:cs="Arial"/>
          <w:sz w:val="24"/>
          <w:szCs w:val="24"/>
          <w:u w:val="single"/>
        </w:rPr>
        <w:br w:type="page"/>
      </w:r>
    </w:p>
    <w:p w:rsidR="00C22A72" w:rsidRDefault="00C22A72" w:rsidP="00CA131B">
      <w:pPr>
        <w:pStyle w:val="Heading5"/>
        <w:spacing w:before="0"/>
        <w:ind w:left="0" w:right="3539"/>
        <w:jc w:val="center"/>
        <w:rPr>
          <w:rFonts w:ascii="Arial" w:hAnsi="Arial" w:cs="Arial"/>
          <w:sz w:val="24"/>
          <w:szCs w:val="24"/>
          <w:u w:val="single"/>
        </w:rPr>
      </w:pPr>
    </w:p>
    <w:p w:rsidR="00391D81" w:rsidRPr="00923819" w:rsidRDefault="00F76E2A" w:rsidP="00CA131B">
      <w:pPr>
        <w:pStyle w:val="Heading5"/>
        <w:spacing w:before="0"/>
        <w:ind w:left="0" w:right="3539"/>
        <w:jc w:val="center"/>
        <w:rPr>
          <w:rFonts w:ascii="Arial" w:hAnsi="Arial" w:cs="Arial"/>
          <w:color w:val="0070C0"/>
          <w:sz w:val="24"/>
          <w:szCs w:val="24"/>
          <w:u w:val="single"/>
        </w:rPr>
      </w:pPr>
      <w:r>
        <w:rPr>
          <w:rFonts w:ascii="Arial" w:hAnsi="Arial" w:cs="Arial"/>
          <w:sz w:val="24"/>
          <w:szCs w:val="24"/>
        </w:rPr>
        <w:t xml:space="preserve">                                                  </w:t>
      </w:r>
      <w:r w:rsidRPr="00923819">
        <w:rPr>
          <w:rFonts w:ascii="Arial" w:hAnsi="Arial" w:cs="Arial"/>
          <w:color w:val="0070C0"/>
          <w:sz w:val="24"/>
          <w:szCs w:val="24"/>
        </w:rPr>
        <w:t xml:space="preserve"> </w:t>
      </w:r>
      <w:r w:rsidR="00391D81" w:rsidRPr="00923819">
        <w:rPr>
          <w:rFonts w:ascii="Arial" w:hAnsi="Arial" w:cs="Arial"/>
          <w:color w:val="0070C0"/>
          <w:sz w:val="24"/>
          <w:szCs w:val="24"/>
          <w:u w:val="single"/>
        </w:rPr>
        <w:t xml:space="preserve">Audit and </w:t>
      </w:r>
      <w:proofErr w:type="gramStart"/>
      <w:r w:rsidR="00391D81" w:rsidRPr="00923819">
        <w:rPr>
          <w:rFonts w:ascii="Arial" w:hAnsi="Arial" w:cs="Arial"/>
          <w:color w:val="0070C0"/>
          <w:sz w:val="24"/>
          <w:szCs w:val="24"/>
          <w:u w:val="single"/>
        </w:rPr>
        <w:t>Risk  Committee</w:t>
      </w:r>
      <w:proofErr w:type="gramEnd"/>
    </w:p>
    <w:p w:rsidR="00C22A72" w:rsidRDefault="00C22A72" w:rsidP="00CA131B">
      <w:pPr>
        <w:ind w:right="329"/>
        <w:rPr>
          <w:rFonts w:ascii="Arial" w:hAnsi="Arial" w:cs="Arial"/>
          <w:b/>
          <w:sz w:val="24"/>
          <w:szCs w:val="24"/>
        </w:rPr>
      </w:pPr>
    </w:p>
    <w:p w:rsidR="00391D81" w:rsidRPr="00923819" w:rsidRDefault="00391D81" w:rsidP="00CA131B">
      <w:pPr>
        <w:ind w:right="329"/>
        <w:rPr>
          <w:rFonts w:ascii="Arial" w:hAnsi="Arial" w:cs="Arial"/>
          <w:b/>
          <w:color w:val="0070C0"/>
          <w:sz w:val="24"/>
          <w:szCs w:val="24"/>
          <w:u w:val="single"/>
        </w:rPr>
      </w:pPr>
      <w:r w:rsidRPr="00923819">
        <w:rPr>
          <w:rFonts w:ascii="Arial" w:hAnsi="Arial" w:cs="Arial"/>
          <w:b/>
          <w:color w:val="0070C0"/>
          <w:sz w:val="24"/>
          <w:szCs w:val="24"/>
          <w:u w:val="single"/>
        </w:rPr>
        <w:t>Purpose</w:t>
      </w:r>
    </w:p>
    <w:p w:rsidR="00CA131B" w:rsidRDefault="00CA131B" w:rsidP="00CA131B">
      <w:pPr>
        <w:pStyle w:val="BodyText"/>
        <w:spacing w:before="0"/>
        <w:ind w:left="0" w:right="329"/>
        <w:rPr>
          <w:rFonts w:ascii="Arial" w:hAnsi="Arial" w:cs="Arial"/>
          <w:sz w:val="24"/>
          <w:szCs w:val="24"/>
        </w:rPr>
      </w:pPr>
    </w:p>
    <w:p w:rsidR="00391D81" w:rsidRPr="00391D81" w:rsidRDefault="00391D81" w:rsidP="00CA131B">
      <w:pPr>
        <w:pStyle w:val="BodyText"/>
        <w:spacing w:before="0"/>
        <w:ind w:left="0" w:right="329"/>
        <w:rPr>
          <w:rFonts w:ascii="Arial" w:hAnsi="Arial" w:cs="Arial"/>
          <w:sz w:val="24"/>
          <w:szCs w:val="24"/>
        </w:rPr>
      </w:pPr>
      <w:proofErr w:type="gramStart"/>
      <w:r w:rsidRPr="00391D81">
        <w:rPr>
          <w:rFonts w:ascii="Arial" w:hAnsi="Arial" w:cs="Arial"/>
          <w:sz w:val="24"/>
          <w:szCs w:val="24"/>
        </w:rPr>
        <w:t>To provide the Board with assurances over the suitability of, and compliance with, the trust’s financial systems and controls.</w:t>
      </w:r>
      <w:proofErr w:type="gramEnd"/>
    </w:p>
    <w:p w:rsidR="00CA131B" w:rsidRDefault="00CA131B" w:rsidP="00CA131B">
      <w:pPr>
        <w:pStyle w:val="Heading5"/>
        <w:spacing w:before="0"/>
        <w:ind w:left="0"/>
        <w:rPr>
          <w:rFonts w:ascii="Arial" w:hAnsi="Arial" w:cs="Arial"/>
          <w:color w:val="0070C0"/>
          <w:sz w:val="24"/>
          <w:szCs w:val="24"/>
          <w:u w:val="single"/>
        </w:rPr>
      </w:pPr>
    </w:p>
    <w:p w:rsidR="00391D81" w:rsidRPr="00923819" w:rsidRDefault="00391D81" w:rsidP="00CA131B">
      <w:pPr>
        <w:pStyle w:val="Heading5"/>
        <w:spacing w:before="0"/>
        <w:ind w:left="0"/>
        <w:rPr>
          <w:rFonts w:ascii="Arial" w:hAnsi="Arial" w:cs="Arial"/>
          <w:color w:val="0070C0"/>
          <w:sz w:val="24"/>
          <w:szCs w:val="24"/>
          <w:u w:val="single"/>
        </w:rPr>
      </w:pPr>
      <w:r w:rsidRPr="00923819">
        <w:rPr>
          <w:rFonts w:ascii="Arial" w:hAnsi="Arial" w:cs="Arial"/>
          <w:color w:val="0070C0"/>
          <w:sz w:val="24"/>
          <w:szCs w:val="24"/>
          <w:u w:val="single"/>
        </w:rPr>
        <w:t>Terms of Reference</w:t>
      </w:r>
    </w:p>
    <w:p w:rsidR="00CA131B" w:rsidRDefault="00CA131B" w:rsidP="00CA131B">
      <w:pPr>
        <w:pStyle w:val="BodyText"/>
        <w:spacing w:before="0"/>
        <w:ind w:left="0" w:right="329"/>
        <w:rPr>
          <w:rFonts w:ascii="Arial" w:hAnsi="Arial" w:cs="Arial"/>
          <w:color w:val="0070C0"/>
          <w:sz w:val="24"/>
          <w:szCs w:val="24"/>
          <w:u w:val="single"/>
        </w:rPr>
      </w:pPr>
    </w:p>
    <w:p w:rsidR="00391D81" w:rsidRPr="00923819" w:rsidRDefault="00391D81" w:rsidP="00CA131B">
      <w:pPr>
        <w:pStyle w:val="BodyText"/>
        <w:spacing w:before="0"/>
        <w:ind w:left="0" w:right="329"/>
        <w:rPr>
          <w:rFonts w:ascii="Arial" w:hAnsi="Arial" w:cs="Arial"/>
          <w:color w:val="0070C0"/>
          <w:sz w:val="24"/>
          <w:szCs w:val="24"/>
        </w:rPr>
      </w:pPr>
      <w:r w:rsidRPr="00923819">
        <w:rPr>
          <w:rFonts w:ascii="Arial" w:hAnsi="Arial" w:cs="Arial"/>
          <w:color w:val="0070C0"/>
          <w:sz w:val="24"/>
          <w:szCs w:val="24"/>
          <w:u w:val="single"/>
        </w:rPr>
        <w:t>Financial Planning, Controls, Monitoring, Management, Propriety, Audit, and Value for Money</w:t>
      </w:r>
    </w:p>
    <w:p w:rsidR="00391D81" w:rsidRPr="00391D81" w:rsidRDefault="00391D81" w:rsidP="00CA131B">
      <w:pPr>
        <w:pStyle w:val="BodyText"/>
        <w:spacing w:before="0"/>
        <w:ind w:left="0" w:right="329"/>
        <w:rPr>
          <w:rFonts w:ascii="Arial" w:hAnsi="Arial" w:cs="Arial"/>
          <w:sz w:val="24"/>
          <w:szCs w:val="24"/>
        </w:rPr>
      </w:pPr>
      <w:r w:rsidRPr="00391D81">
        <w:rPr>
          <w:rFonts w:ascii="Arial" w:hAnsi="Arial" w:cs="Arial"/>
          <w:sz w:val="24"/>
          <w:szCs w:val="24"/>
        </w:rPr>
        <w:t xml:space="preserve">Review the scope, adequacy and effectiveness of the trust’s internal financial controls, including internal audit and internal control and management systems; identify risks and agree </w:t>
      </w:r>
      <w:proofErr w:type="spellStart"/>
      <w:r w:rsidRPr="00391D81">
        <w:rPr>
          <w:rFonts w:ascii="Arial" w:hAnsi="Arial" w:cs="Arial"/>
          <w:sz w:val="24"/>
          <w:szCs w:val="24"/>
        </w:rPr>
        <w:t>programme</w:t>
      </w:r>
      <w:proofErr w:type="spellEnd"/>
      <w:r w:rsidRPr="00391D81">
        <w:rPr>
          <w:rFonts w:ascii="Arial" w:hAnsi="Arial" w:cs="Arial"/>
          <w:sz w:val="24"/>
          <w:szCs w:val="24"/>
        </w:rPr>
        <w:t xml:space="preserve"> of work to address risks.</w:t>
      </w:r>
    </w:p>
    <w:p w:rsidR="00CA131B" w:rsidRDefault="00CA131B" w:rsidP="00CA131B">
      <w:pPr>
        <w:pStyle w:val="BodyText"/>
        <w:spacing w:before="0"/>
        <w:ind w:left="0" w:right="329"/>
        <w:rPr>
          <w:rFonts w:ascii="Arial" w:hAnsi="Arial" w:cs="Arial"/>
          <w:sz w:val="24"/>
          <w:szCs w:val="24"/>
        </w:rPr>
      </w:pPr>
    </w:p>
    <w:p w:rsidR="00391D81" w:rsidRPr="00391D81" w:rsidRDefault="00391D81" w:rsidP="00CA131B">
      <w:pPr>
        <w:pStyle w:val="BodyText"/>
        <w:spacing w:before="0"/>
        <w:ind w:left="0" w:right="329"/>
        <w:rPr>
          <w:rFonts w:ascii="Arial" w:hAnsi="Arial" w:cs="Arial"/>
          <w:sz w:val="24"/>
          <w:szCs w:val="24"/>
        </w:rPr>
      </w:pPr>
      <w:r w:rsidRPr="00391D81">
        <w:rPr>
          <w:rFonts w:ascii="Arial" w:hAnsi="Arial" w:cs="Arial"/>
          <w:sz w:val="24"/>
          <w:szCs w:val="24"/>
        </w:rPr>
        <w:t>Recommend to the Board, for approval, following consultation with LGBs, the most appropriate way of carrying out risk review and the checking of financial controls in line with the trust’s stage of development and size through:</w:t>
      </w:r>
    </w:p>
    <w:p w:rsidR="00391D81" w:rsidRPr="00391D81" w:rsidRDefault="00391D81" w:rsidP="00CA131B">
      <w:pPr>
        <w:pStyle w:val="ListParagraph"/>
        <w:numPr>
          <w:ilvl w:val="0"/>
          <w:numId w:val="2"/>
        </w:numPr>
        <w:spacing w:before="0"/>
        <w:ind w:left="709" w:hanging="425"/>
        <w:rPr>
          <w:rFonts w:ascii="Arial" w:hAnsi="Arial" w:cs="Arial"/>
          <w:sz w:val="24"/>
          <w:szCs w:val="24"/>
        </w:rPr>
      </w:pPr>
      <w:r w:rsidRPr="00391D81">
        <w:rPr>
          <w:rFonts w:ascii="Arial" w:hAnsi="Arial" w:cs="Arial"/>
          <w:sz w:val="24"/>
          <w:szCs w:val="24"/>
        </w:rPr>
        <w:t>The</w:t>
      </w:r>
      <w:r w:rsidRPr="00391D81">
        <w:rPr>
          <w:rFonts w:ascii="Arial" w:hAnsi="Arial" w:cs="Arial"/>
          <w:spacing w:val="13"/>
          <w:sz w:val="24"/>
          <w:szCs w:val="24"/>
        </w:rPr>
        <w:t xml:space="preserve"> </w:t>
      </w:r>
      <w:r w:rsidRPr="00391D81">
        <w:rPr>
          <w:rFonts w:ascii="Arial" w:hAnsi="Arial" w:cs="Arial"/>
          <w:sz w:val="24"/>
          <w:szCs w:val="24"/>
        </w:rPr>
        <w:t>performance</w:t>
      </w:r>
      <w:r w:rsidRPr="00391D81">
        <w:rPr>
          <w:rFonts w:ascii="Arial" w:hAnsi="Arial" w:cs="Arial"/>
          <w:spacing w:val="13"/>
          <w:sz w:val="24"/>
          <w:szCs w:val="24"/>
        </w:rPr>
        <w:t xml:space="preserve"> </w:t>
      </w:r>
      <w:r w:rsidRPr="00391D81">
        <w:rPr>
          <w:rFonts w:ascii="Arial" w:hAnsi="Arial" w:cs="Arial"/>
          <w:sz w:val="24"/>
          <w:szCs w:val="24"/>
        </w:rPr>
        <w:t>of</w:t>
      </w:r>
      <w:r w:rsidRPr="00391D81">
        <w:rPr>
          <w:rFonts w:ascii="Arial" w:hAnsi="Arial" w:cs="Arial"/>
          <w:spacing w:val="13"/>
          <w:sz w:val="24"/>
          <w:szCs w:val="24"/>
        </w:rPr>
        <w:t xml:space="preserve"> </w:t>
      </w:r>
      <w:r w:rsidRPr="00391D81">
        <w:rPr>
          <w:rFonts w:ascii="Arial" w:hAnsi="Arial" w:cs="Arial"/>
          <w:sz w:val="24"/>
          <w:szCs w:val="24"/>
        </w:rPr>
        <w:t>a</w:t>
      </w:r>
      <w:r w:rsidRPr="00391D81">
        <w:rPr>
          <w:rFonts w:ascii="Arial" w:hAnsi="Arial" w:cs="Arial"/>
          <w:spacing w:val="13"/>
          <w:sz w:val="24"/>
          <w:szCs w:val="24"/>
        </w:rPr>
        <w:t xml:space="preserve"> </w:t>
      </w:r>
      <w:r w:rsidRPr="00391D81">
        <w:rPr>
          <w:rFonts w:ascii="Arial" w:hAnsi="Arial" w:cs="Arial"/>
          <w:sz w:val="24"/>
          <w:szCs w:val="24"/>
        </w:rPr>
        <w:t>supplementary</w:t>
      </w:r>
      <w:r w:rsidRPr="00391D81">
        <w:rPr>
          <w:rFonts w:ascii="Arial" w:hAnsi="Arial" w:cs="Arial"/>
          <w:spacing w:val="13"/>
          <w:sz w:val="24"/>
          <w:szCs w:val="24"/>
        </w:rPr>
        <w:t xml:space="preserve"> </w:t>
      </w:r>
      <w:proofErr w:type="spellStart"/>
      <w:r w:rsidRPr="00391D81">
        <w:rPr>
          <w:rFonts w:ascii="Arial" w:hAnsi="Arial" w:cs="Arial"/>
          <w:sz w:val="24"/>
          <w:szCs w:val="24"/>
        </w:rPr>
        <w:t>programme</w:t>
      </w:r>
      <w:proofErr w:type="spellEnd"/>
      <w:r w:rsidRPr="00391D81">
        <w:rPr>
          <w:rFonts w:ascii="Arial" w:hAnsi="Arial" w:cs="Arial"/>
          <w:spacing w:val="13"/>
          <w:sz w:val="24"/>
          <w:szCs w:val="24"/>
        </w:rPr>
        <w:t xml:space="preserve"> </w:t>
      </w:r>
      <w:r w:rsidRPr="00391D81">
        <w:rPr>
          <w:rFonts w:ascii="Arial" w:hAnsi="Arial" w:cs="Arial"/>
          <w:sz w:val="24"/>
          <w:szCs w:val="24"/>
        </w:rPr>
        <w:t>of</w:t>
      </w:r>
      <w:r w:rsidRPr="00391D81">
        <w:rPr>
          <w:rFonts w:ascii="Arial" w:hAnsi="Arial" w:cs="Arial"/>
          <w:spacing w:val="13"/>
          <w:sz w:val="24"/>
          <w:szCs w:val="24"/>
        </w:rPr>
        <w:t xml:space="preserve"> </w:t>
      </w:r>
      <w:r w:rsidRPr="00391D81">
        <w:rPr>
          <w:rFonts w:ascii="Arial" w:hAnsi="Arial" w:cs="Arial"/>
          <w:sz w:val="24"/>
          <w:szCs w:val="24"/>
        </w:rPr>
        <w:t>work</w:t>
      </w:r>
      <w:r w:rsidRPr="00391D81">
        <w:rPr>
          <w:rFonts w:ascii="Arial" w:hAnsi="Arial" w:cs="Arial"/>
          <w:spacing w:val="13"/>
          <w:sz w:val="24"/>
          <w:szCs w:val="24"/>
        </w:rPr>
        <w:t xml:space="preserve"> </w:t>
      </w:r>
      <w:r w:rsidRPr="00391D81">
        <w:rPr>
          <w:rFonts w:ascii="Arial" w:hAnsi="Arial" w:cs="Arial"/>
          <w:sz w:val="24"/>
          <w:szCs w:val="24"/>
        </w:rPr>
        <w:t>by</w:t>
      </w:r>
      <w:r w:rsidRPr="00391D81">
        <w:rPr>
          <w:rFonts w:ascii="Arial" w:hAnsi="Arial" w:cs="Arial"/>
          <w:spacing w:val="13"/>
          <w:sz w:val="24"/>
          <w:szCs w:val="24"/>
        </w:rPr>
        <w:t xml:space="preserve"> </w:t>
      </w:r>
      <w:r w:rsidRPr="00391D81">
        <w:rPr>
          <w:rFonts w:ascii="Arial" w:hAnsi="Arial" w:cs="Arial"/>
          <w:sz w:val="24"/>
          <w:szCs w:val="24"/>
        </w:rPr>
        <w:t>the</w:t>
      </w:r>
      <w:r w:rsidRPr="00391D81">
        <w:rPr>
          <w:rFonts w:ascii="Arial" w:hAnsi="Arial" w:cs="Arial"/>
          <w:spacing w:val="13"/>
          <w:sz w:val="24"/>
          <w:szCs w:val="24"/>
        </w:rPr>
        <w:t xml:space="preserve"> </w:t>
      </w:r>
      <w:r w:rsidRPr="00391D81">
        <w:rPr>
          <w:rFonts w:ascii="Arial" w:hAnsi="Arial" w:cs="Arial"/>
          <w:sz w:val="24"/>
          <w:szCs w:val="24"/>
        </w:rPr>
        <w:t>trust’s</w:t>
      </w:r>
      <w:r w:rsidRPr="00391D81">
        <w:rPr>
          <w:rFonts w:ascii="Arial" w:hAnsi="Arial" w:cs="Arial"/>
          <w:spacing w:val="13"/>
          <w:sz w:val="24"/>
          <w:szCs w:val="24"/>
        </w:rPr>
        <w:t xml:space="preserve"> </w:t>
      </w:r>
      <w:r w:rsidRPr="00391D81">
        <w:rPr>
          <w:rFonts w:ascii="Arial" w:hAnsi="Arial" w:cs="Arial"/>
          <w:sz w:val="24"/>
          <w:szCs w:val="24"/>
        </w:rPr>
        <w:t>external</w:t>
      </w:r>
      <w:r w:rsidRPr="00391D81">
        <w:rPr>
          <w:rFonts w:ascii="Arial" w:hAnsi="Arial" w:cs="Arial"/>
          <w:spacing w:val="13"/>
          <w:sz w:val="24"/>
          <w:szCs w:val="24"/>
        </w:rPr>
        <w:t xml:space="preserve"> </w:t>
      </w:r>
      <w:r w:rsidRPr="00391D81">
        <w:rPr>
          <w:rFonts w:ascii="Arial" w:hAnsi="Arial" w:cs="Arial"/>
          <w:sz w:val="24"/>
          <w:szCs w:val="24"/>
        </w:rPr>
        <w:t>auditor or;</w:t>
      </w:r>
    </w:p>
    <w:p w:rsidR="00391D81" w:rsidRPr="00391D81" w:rsidRDefault="00391D81" w:rsidP="00CA131B">
      <w:pPr>
        <w:pStyle w:val="ListParagraph"/>
        <w:numPr>
          <w:ilvl w:val="0"/>
          <w:numId w:val="2"/>
        </w:numPr>
        <w:spacing w:before="0"/>
        <w:ind w:left="709" w:right="879" w:hanging="425"/>
        <w:rPr>
          <w:rFonts w:ascii="Arial" w:hAnsi="Arial" w:cs="Arial"/>
          <w:sz w:val="24"/>
          <w:szCs w:val="24"/>
        </w:rPr>
      </w:pPr>
      <w:r w:rsidRPr="00391D81">
        <w:rPr>
          <w:rFonts w:ascii="Arial" w:hAnsi="Arial" w:cs="Arial"/>
          <w:sz w:val="24"/>
          <w:szCs w:val="24"/>
        </w:rPr>
        <w:t xml:space="preserve">The appointment of a non-employed trustee with an appropriate level of qualifications and/or experience to check the trust’s internal controls, who neither charges, nor is paid by the trust for their work; </w:t>
      </w:r>
      <w:r w:rsidRPr="00391D81">
        <w:rPr>
          <w:rFonts w:ascii="Arial" w:hAnsi="Arial" w:cs="Arial"/>
          <w:spacing w:val="43"/>
          <w:sz w:val="24"/>
          <w:szCs w:val="24"/>
        </w:rPr>
        <w:t xml:space="preserve"> </w:t>
      </w:r>
    </w:p>
    <w:p w:rsidR="00CA131B" w:rsidRDefault="00CA131B" w:rsidP="00CA131B">
      <w:pPr>
        <w:pStyle w:val="BodyText"/>
        <w:spacing w:before="0"/>
        <w:ind w:left="0" w:right="329"/>
        <w:rPr>
          <w:rFonts w:ascii="Arial" w:hAnsi="Arial" w:cs="Arial"/>
          <w:sz w:val="24"/>
          <w:szCs w:val="24"/>
        </w:rPr>
      </w:pPr>
    </w:p>
    <w:p w:rsidR="00391D81" w:rsidRPr="00391D81" w:rsidRDefault="00391D81" w:rsidP="00CA131B">
      <w:pPr>
        <w:pStyle w:val="BodyText"/>
        <w:spacing w:before="0"/>
        <w:ind w:left="0" w:right="329"/>
        <w:rPr>
          <w:rFonts w:ascii="Arial" w:hAnsi="Arial" w:cs="Arial"/>
          <w:sz w:val="24"/>
          <w:szCs w:val="24"/>
        </w:rPr>
      </w:pPr>
      <w:r w:rsidRPr="00391D81">
        <w:rPr>
          <w:rFonts w:ascii="Arial" w:hAnsi="Arial" w:cs="Arial"/>
          <w:sz w:val="24"/>
          <w:szCs w:val="24"/>
        </w:rPr>
        <w:t xml:space="preserve">Establish and monitor the effectiveness of this approach. In partnership with LGBs, keep under review the appropriateness of this approach as the trust develops and grows: make recommendations </w:t>
      </w:r>
      <w:r w:rsidR="00F76E2A">
        <w:rPr>
          <w:rFonts w:ascii="Arial" w:hAnsi="Arial" w:cs="Arial"/>
          <w:sz w:val="24"/>
          <w:szCs w:val="24"/>
        </w:rPr>
        <w:t>to the Board for any change in</w:t>
      </w:r>
      <w:r w:rsidRPr="00391D81">
        <w:rPr>
          <w:rFonts w:ascii="Arial" w:hAnsi="Arial" w:cs="Arial"/>
          <w:sz w:val="24"/>
          <w:szCs w:val="24"/>
        </w:rPr>
        <w:t xml:space="preserve"> approach.</w:t>
      </w:r>
    </w:p>
    <w:p w:rsidR="00293BBD" w:rsidRDefault="00293BBD" w:rsidP="00CA131B">
      <w:pPr>
        <w:pStyle w:val="BodyText"/>
        <w:spacing w:before="0"/>
        <w:ind w:left="0" w:right="329"/>
        <w:rPr>
          <w:rFonts w:ascii="Arial" w:hAnsi="Arial" w:cs="Arial"/>
          <w:sz w:val="24"/>
          <w:szCs w:val="24"/>
        </w:rPr>
      </w:pPr>
    </w:p>
    <w:p w:rsidR="00391D81" w:rsidRPr="00391D81" w:rsidRDefault="00391D81" w:rsidP="00CA131B">
      <w:pPr>
        <w:pStyle w:val="BodyText"/>
        <w:spacing w:before="0"/>
        <w:ind w:left="0" w:right="329"/>
        <w:rPr>
          <w:rFonts w:ascii="Arial" w:hAnsi="Arial" w:cs="Arial"/>
          <w:sz w:val="24"/>
          <w:szCs w:val="24"/>
        </w:rPr>
      </w:pPr>
      <w:r w:rsidRPr="00391D81">
        <w:rPr>
          <w:rFonts w:ascii="Arial" w:hAnsi="Arial" w:cs="Arial"/>
          <w:sz w:val="24"/>
          <w:szCs w:val="24"/>
        </w:rPr>
        <w:t xml:space="preserve">Ensure any recommendations for improvement by external auditors, internal audit review, or by external agencies e.g. the EFA or </w:t>
      </w:r>
      <w:proofErr w:type="spellStart"/>
      <w:r w:rsidRPr="00391D81">
        <w:rPr>
          <w:rFonts w:ascii="Arial" w:hAnsi="Arial" w:cs="Arial"/>
          <w:sz w:val="24"/>
          <w:szCs w:val="24"/>
        </w:rPr>
        <w:t>DfE</w:t>
      </w:r>
      <w:proofErr w:type="spellEnd"/>
      <w:r w:rsidRPr="00391D81">
        <w:rPr>
          <w:rFonts w:ascii="Arial" w:hAnsi="Arial" w:cs="Arial"/>
          <w:sz w:val="24"/>
          <w:szCs w:val="24"/>
        </w:rPr>
        <w:t>, once agreed by the Board, are carried out. In partnership with LGBs monitor and evaluate the impact of actions taken.</w:t>
      </w:r>
    </w:p>
    <w:p w:rsidR="00293BBD" w:rsidRDefault="00293BBD" w:rsidP="00CA131B">
      <w:pPr>
        <w:pStyle w:val="BodyText"/>
        <w:spacing w:before="0"/>
        <w:ind w:left="0" w:right="329"/>
        <w:rPr>
          <w:rFonts w:ascii="Arial" w:hAnsi="Arial" w:cs="Arial"/>
          <w:sz w:val="24"/>
          <w:szCs w:val="24"/>
        </w:rPr>
      </w:pPr>
    </w:p>
    <w:p w:rsidR="00391D81" w:rsidRPr="00391D81" w:rsidRDefault="00391D81" w:rsidP="00CA131B">
      <w:pPr>
        <w:pStyle w:val="BodyText"/>
        <w:spacing w:before="0"/>
        <w:ind w:left="0" w:right="329"/>
        <w:rPr>
          <w:rFonts w:ascii="Arial" w:hAnsi="Arial" w:cs="Arial"/>
          <w:sz w:val="24"/>
          <w:szCs w:val="24"/>
        </w:rPr>
      </w:pPr>
      <w:r w:rsidRPr="00391D81">
        <w:rPr>
          <w:rFonts w:ascii="Arial" w:hAnsi="Arial" w:cs="Arial"/>
          <w:sz w:val="24"/>
          <w:szCs w:val="24"/>
        </w:rPr>
        <w:t>Report on value for money of the trust on a regular basis.</w:t>
      </w:r>
    </w:p>
    <w:p w:rsidR="00293BBD" w:rsidRDefault="00293BBD" w:rsidP="00CA131B">
      <w:pPr>
        <w:pStyle w:val="BodyText"/>
        <w:spacing w:before="0"/>
        <w:ind w:left="0" w:right="329"/>
        <w:rPr>
          <w:rFonts w:ascii="Arial" w:hAnsi="Arial" w:cs="Arial"/>
          <w:sz w:val="24"/>
          <w:szCs w:val="24"/>
        </w:rPr>
      </w:pPr>
    </w:p>
    <w:p w:rsidR="00391D81" w:rsidRPr="00391D81" w:rsidRDefault="00391D81" w:rsidP="00CA131B">
      <w:pPr>
        <w:pStyle w:val="BodyText"/>
        <w:spacing w:before="0"/>
        <w:ind w:left="0" w:right="329"/>
        <w:rPr>
          <w:rFonts w:ascii="Arial" w:hAnsi="Arial" w:cs="Arial"/>
          <w:sz w:val="24"/>
          <w:szCs w:val="24"/>
        </w:rPr>
      </w:pPr>
      <w:r w:rsidRPr="00391D81">
        <w:rPr>
          <w:rFonts w:ascii="Arial" w:hAnsi="Arial" w:cs="Arial"/>
          <w:sz w:val="24"/>
          <w:szCs w:val="24"/>
        </w:rPr>
        <w:t>Review and approve the statements on regularity, propriety, and compliance by the accounting officer to be included in the annual report concerning internal controls and risk management, prior to consid</w:t>
      </w:r>
      <w:r w:rsidR="00F76E2A">
        <w:rPr>
          <w:rFonts w:ascii="Arial" w:hAnsi="Arial" w:cs="Arial"/>
          <w:sz w:val="24"/>
          <w:szCs w:val="24"/>
        </w:rPr>
        <w:t xml:space="preserve">eration by the </w:t>
      </w:r>
      <w:r w:rsidRPr="00391D81">
        <w:rPr>
          <w:rFonts w:ascii="Arial" w:hAnsi="Arial" w:cs="Arial"/>
          <w:sz w:val="24"/>
          <w:szCs w:val="24"/>
        </w:rPr>
        <w:t>Board.</w:t>
      </w:r>
    </w:p>
    <w:p w:rsidR="00293BBD" w:rsidRDefault="00293BBD" w:rsidP="00CA131B">
      <w:pPr>
        <w:pStyle w:val="BodyText"/>
        <w:spacing w:before="0"/>
        <w:ind w:left="0" w:right="526"/>
        <w:rPr>
          <w:rFonts w:ascii="Arial" w:hAnsi="Arial" w:cs="Arial"/>
          <w:sz w:val="24"/>
          <w:szCs w:val="24"/>
        </w:rPr>
      </w:pPr>
    </w:p>
    <w:p w:rsidR="00391D81" w:rsidRPr="00391D81" w:rsidRDefault="00391D81" w:rsidP="00CA131B">
      <w:pPr>
        <w:pStyle w:val="BodyText"/>
        <w:spacing w:before="0"/>
        <w:ind w:left="0" w:right="526"/>
        <w:rPr>
          <w:rFonts w:ascii="Arial" w:hAnsi="Arial" w:cs="Arial"/>
          <w:sz w:val="24"/>
          <w:szCs w:val="24"/>
        </w:rPr>
      </w:pPr>
      <w:r w:rsidRPr="00391D81">
        <w:rPr>
          <w:rFonts w:ascii="Arial" w:hAnsi="Arial" w:cs="Arial"/>
          <w:sz w:val="24"/>
          <w:szCs w:val="24"/>
        </w:rPr>
        <w:t>Determine and establish, following consultation with LGBs, arrangements for developing, approving, implementing and reviewing the trust’s policies and procedures for:</w:t>
      </w:r>
    </w:p>
    <w:p w:rsidR="00391D81" w:rsidRPr="00391D81" w:rsidRDefault="00391D81" w:rsidP="006E0C2F">
      <w:pPr>
        <w:pStyle w:val="ListParagraph"/>
        <w:numPr>
          <w:ilvl w:val="0"/>
          <w:numId w:val="2"/>
        </w:numPr>
        <w:spacing w:before="0"/>
        <w:ind w:left="709" w:hanging="425"/>
        <w:rPr>
          <w:rFonts w:ascii="Arial" w:hAnsi="Arial" w:cs="Arial"/>
          <w:sz w:val="24"/>
          <w:szCs w:val="24"/>
        </w:rPr>
      </w:pPr>
      <w:r w:rsidRPr="00391D81">
        <w:rPr>
          <w:rFonts w:ascii="Arial" w:hAnsi="Arial" w:cs="Arial"/>
          <w:sz w:val="24"/>
          <w:szCs w:val="24"/>
        </w:rPr>
        <w:t>A code of conduct and ethics for staff.</w:t>
      </w:r>
    </w:p>
    <w:p w:rsidR="00391D81" w:rsidRPr="00391D81" w:rsidRDefault="00391D81" w:rsidP="006E0C2F">
      <w:pPr>
        <w:pStyle w:val="ListParagraph"/>
        <w:numPr>
          <w:ilvl w:val="0"/>
          <w:numId w:val="2"/>
        </w:numPr>
        <w:spacing w:before="0"/>
        <w:ind w:left="709" w:hanging="425"/>
        <w:rPr>
          <w:rFonts w:ascii="Arial" w:hAnsi="Arial" w:cs="Arial"/>
          <w:sz w:val="24"/>
          <w:szCs w:val="24"/>
        </w:rPr>
      </w:pPr>
      <w:r w:rsidRPr="00391D81">
        <w:rPr>
          <w:rFonts w:ascii="Arial" w:hAnsi="Arial" w:cs="Arial"/>
          <w:sz w:val="24"/>
          <w:szCs w:val="24"/>
        </w:rPr>
        <w:t>A code of practice for trustees/governors.</w:t>
      </w:r>
    </w:p>
    <w:p w:rsidR="00391D81" w:rsidRPr="00391D81" w:rsidRDefault="00391D81" w:rsidP="006E0C2F">
      <w:pPr>
        <w:pStyle w:val="ListParagraph"/>
        <w:numPr>
          <w:ilvl w:val="0"/>
          <w:numId w:val="2"/>
        </w:numPr>
        <w:spacing w:before="0"/>
        <w:ind w:left="709" w:hanging="425"/>
        <w:rPr>
          <w:rFonts w:ascii="Arial" w:hAnsi="Arial" w:cs="Arial"/>
          <w:sz w:val="24"/>
          <w:szCs w:val="24"/>
        </w:rPr>
      </w:pPr>
      <w:r w:rsidRPr="00391D81">
        <w:rPr>
          <w:rFonts w:ascii="Arial" w:hAnsi="Arial" w:cs="Arial"/>
          <w:sz w:val="24"/>
          <w:szCs w:val="24"/>
        </w:rPr>
        <w:t>Related corporate responsibility</w:t>
      </w:r>
      <w:r w:rsidRPr="00391D81">
        <w:rPr>
          <w:rFonts w:ascii="Arial" w:hAnsi="Arial" w:cs="Arial"/>
          <w:spacing w:val="-23"/>
          <w:sz w:val="24"/>
          <w:szCs w:val="24"/>
        </w:rPr>
        <w:t xml:space="preserve"> </w:t>
      </w:r>
      <w:r w:rsidRPr="00391D81">
        <w:rPr>
          <w:rFonts w:ascii="Arial" w:hAnsi="Arial" w:cs="Arial"/>
          <w:sz w:val="24"/>
          <w:szCs w:val="24"/>
        </w:rPr>
        <w:t>policies.</w:t>
      </w:r>
    </w:p>
    <w:p w:rsidR="00293BBD" w:rsidRDefault="00293BBD" w:rsidP="00CA131B">
      <w:pPr>
        <w:pStyle w:val="BodyText"/>
        <w:spacing w:before="0"/>
        <w:ind w:left="0" w:right="329"/>
        <w:rPr>
          <w:rFonts w:ascii="Arial" w:hAnsi="Arial" w:cs="Arial"/>
          <w:color w:val="0070C0"/>
          <w:sz w:val="24"/>
          <w:szCs w:val="24"/>
          <w:u w:val="single"/>
        </w:rPr>
      </w:pPr>
    </w:p>
    <w:p w:rsidR="00391D81" w:rsidRPr="00923819" w:rsidRDefault="00F76E2A" w:rsidP="00CA131B">
      <w:pPr>
        <w:pStyle w:val="BodyText"/>
        <w:spacing w:before="0"/>
        <w:ind w:left="0" w:right="329"/>
        <w:rPr>
          <w:rFonts w:ascii="Arial" w:hAnsi="Arial" w:cs="Arial"/>
          <w:color w:val="0070C0"/>
          <w:sz w:val="24"/>
          <w:szCs w:val="24"/>
        </w:rPr>
      </w:pPr>
      <w:r w:rsidRPr="00923819">
        <w:rPr>
          <w:rFonts w:ascii="Arial" w:hAnsi="Arial" w:cs="Arial"/>
          <w:color w:val="0070C0"/>
          <w:sz w:val="24"/>
          <w:szCs w:val="24"/>
          <w:u w:val="single"/>
        </w:rPr>
        <w:t xml:space="preserve">Risk Management and Business </w:t>
      </w:r>
      <w:r w:rsidR="00391D81" w:rsidRPr="00923819">
        <w:rPr>
          <w:rFonts w:ascii="Arial" w:hAnsi="Arial" w:cs="Arial"/>
          <w:color w:val="0070C0"/>
          <w:sz w:val="24"/>
          <w:szCs w:val="24"/>
          <w:u w:val="single"/>
        </w:rPr>
        <w:t>Continuity</w:t>
      </w:r>
    </w:p>
    <w:p w:rsidR="00293BBD" w:rsidRDefault="00293BBD" w:rsidP="00CA131B">
      <w:pPr>
        <w:pStyle w:val="BodyText"/>
        <w:spacing w:before="0"/>
        <w:ind w:left="0" w:right="329"/>
        <w:rPr>
          <w:rFonts w:ascii="Arial" w:hAnsi="Arial" w:cs="Arial"/>
          <w:sz w:val="24"/>
          <w:szCs w:val="24"/>
        </w:rPr>
      </w:pPr>
    </w:p>
    <w:p w:rsidR="00391D81" w:rsidRPr="00391D81" w:rsidRDefault="00391D81" w:rsidP="00CA131B">
      <w:pPr>
        <w:pStyle w:val="BodyText"/>
        <w:spacing w:before="0"/>
        <w:ind w:left="0" w:right="329"/>
        <w:rPr>
          <w:rFonts w:ascii="Arial" w:hAnsi="Arial" w:cs="Arial"/>
          <w:sz w:val="24"/>
          <w:szCs w:val="24"/>
        </w:rPr>
      </w:pPr>
      <w:r w:rsidRPr="00391D81">
        <w:rPr>
          <w:rFonts w:ascii="Arial" w:hAnsi="Arial" w:cs="Arial"/>
          <w:sz w:val="24"/>
          <w:szCs w:val="24"/>
        </w:rPr>
        <w:t>Determine and establish, following consultation with LGBs, arrangements</w:t>
      </w:r>
      <w:r w:rsidR="00293BBD">
        <w:rPr>
          <w:rFonts w:ascii="Arial" w:hAnsi="Arial" w:cs="Arial"/>
          <w:sz w:val="24"/>
          <w:szCs w:val="24"/>
        </w:rPr>
        <w:t xml:space="preserve"> </w:t>
      </w:r>
      <w:r w:rsidRPr="00391D81">
        <w:rPr>
          <w:rFonts w:ascii="Arial" w:hAnsi="Arial" w:cs="Arial"/>
          <w:sz w:val="24"/>
          <w:szCs w:val="24"/>
        </w:rPr>
        <w:t>for:</w:t>
      </w:r>
    </w:p>
    <w:p w:rsidR="00391D81" w:rsidRPr="00391D81" w:rsidRDefault="00391D81" w:rsidP="006E0C2F">
      <w:pPr>
        <w:pStyle w:val="ListParagraph"/>
        <w:numPr>
          <w:ilvl w:val="0"/>
          <w:numId w:val="2"/>
        </w:numPr>
        <w:spacing w:before="0"/>
        <w:ind w:left="709" w:hanging="425"/>
        <w:rPr>
          <w:rFonts w:ascii="Arial" w:hAnsi="Arial" w:cs="Arial"/>
          <w:sz w:val="24"/>
          <w:szCs w:val="24"/>
        </w:rPr>
      </w:pPr>
      <w:r w:rsidRPr="00391D81">
        <w:rPr>
          <w:rFonts w:ascii="Arial" w:hAnsi="Arial" w:cs="Arial"/>
          <w:sz w:val="24"/>
          <w:szCs w:val="24"/>
        </w:rPr>
        <w:t>Conducting</w:t>
      </w:r>
      <w:r w:rsidRPr="00391D81">
        <w:rPr>
          <w:rFonts w:ascii="Arial" w:hAnsi="Arial" w:cs="Arial"/>
          <w:spacing w:val="13"/>
          <w:sz w:val="24"/>
          <w:szCs w:val="24"/>
        </w:rPr>
        <w:t xml:space="preserve"> </w:t>
      </w:r>
      <w:r w:rsidRPr="00391D81">
        <w:rPr>
          <w:rFonts w:ascii="Arial" w:hAnsi="Arial" w:cs="Arial"/>
          <w:sz w:val="24"/>
          <w:szCs w:val="24"/>
        </w:rPr>
        <w:t>a</w:t>
      </w:r>
      <w:r w:rsidRPr="00391D81">
        <w:rPr>
          <w:rFonts w:ascii="Arial" w:hAnsi="Arial" w:cs="Arial"/>
          <w:spacing w:val="13"/>
          <w:sz w:val="24"/>
          <w:szCs w:val="24"/>
        </w:rPr>
        <w:t xml:space="preserve"> </w:t>
      </w:r>
      <w:r w:rsidRPr="00391D81">
        <w:rPr>
          <w:rFonts w:ascii="Arial" w:hAnsi="Arial" w:cs="Arial"/>
          <w:sz w:val="24"/>
          <w:szCs w:val="24"/>
        </w:rPr>
        <w:t>comprehensive</w:t>
      </w:r>
      <w:r w:rsidRPr="00391D81">
        <w:rPr>
          <w:rFonts w:ascii="Arial" w:hAnsi="Arial" w:cs="Arial"/>
          <w:spacing w:val="13"/>
          <w:sz w:val="24"/>
          <w:szCs w:val="24"/>
        </w:rPr>
        <w:t xml:space="preserve"> </w:t>
      </w:r>
      <w:r w:rsidRPr="00391D81">
        <w:rPr>
          <w:rFonts w:ascii="Arial" w:hAnsi="Arial" w:cs="Arial"/>
          <w:sz w:val="24"/>
          <w:szCs w:val="24"/>
        </w:rPr>
        <w:t>risk</w:t>
      </w:r>
      <w:r w:rsidRPr="00391D81">
        <w:rPr>
          <w:rFonts w:ascii="Arial" w:hAnsi="Arial" w:cs="Arial"/>
          <w:spacing w:val="13"/>
          <w:sz w:val="24"/>
          <w:szCs w:val="24"/>
        </w:rPr>
        <w:t xml:space="preserve"> </w:t>
      </w:r>
      <w:r w:rsidRPr="00391D81">
        <w:rPr>
          <w:rFonts w:ascii="Arial" w:hAnsi="Arial" w:cs="Arial"/>
          <w:sz w:val="24"/>
          <w:szCs w:val="24"/>
        </w:rPr>
        <w:t>assessment,</w:t>
      </w:r>
      <w:r w:rsidRPr="00391D81">
        <w:rPr>
          <w:rFonts w:ascii="Arial" w:hAnsi="Arial" w:cs="Arial"/>
          <w:spacing w:val="13"/>
          <w:sz w:val="24"/>
          <w:szCs w:val="24"/>
        </w:rPr>
        <w:t xml:space="preserve"> </w:t>
      </w:r>
      <w:r w:rsidRPr="00391D81">
        <w:rPr>
          <w:rFonts w:ascii="Arial" w:hAnsi="Arial" w:cs="Arial"/>
          <w:sz w:val="24"/>
          <w:szCs w:val="24"/>
        </w:rPr>
        <w:t>approving</w:t>
      </w:r>
      <w:r w:rsidRPr="00391D81">
        <w:rPr>
          <w:rFonts w:ascii="Arial" w:hAnsi="Arial" w:cs="Arial"/>
          <w:spacing w:val="13"/>
          <w:sz w:val="24"/>
          <w:szCs w:val="24"/>
        </w:rPr>
        <w:t xml:space="preserve"> </w:t>
      </w:r>
      <w:r w:rsidRPr="00391D81">
        <w:rPr>
          <w:rFonts w:ascii="Arial" w:hAnsi="Arial" w:cs="Arial"/>
          <w:sz w:val="24"/>
          <w:szCs w:val="24"/>
        </w:rPr>
        <w:t>a</w:t>
      </w:r>
      <w:r w:rsidRPr="00391D81">
        <w:rPr>
          <w:rFonts w:ascii="Arial" w:hAnsi="Arial" w:cs="Arial"/>
          <w:spacing w:val="13"/>
          <w:sz w:val="24"/>
          <w:szCs w:val="24"/>
        </w:rPr>
        <w:t xml:space="preserve"> </w:t>
      </w:r>
      <w:r w:rsidRPr="00391D81">
        <w:rPr>
          <w:rFonts w:ascii="Arial" w:hAnsi="Arial" w:cs="Arial"/>
          <w:sz w:val="24"/>
          <w:szCs w:val="24"/>
        </w:rPr>
        <w:t>risk</w:t>
      </w:r>
      <w:r w:rsidRPr="00391D81">
        <w:rPr>
          <w:rFonts w:ascii="Arial" w:hAnsi="Arial" w:cs="Arial"/>
          <w:spacing w:val="13"/>
          <w:sz w:val="24"/>
          <w:szCs w:val="24"/>
        </w:rPr>
        <w:t xml:space="preserve"> </w:t>
      </w:r>
      <w:r w:rsidRPr="00391D81">
        <w:rPr>
          <w:rFonts w:ascii="Arial" w:hAnsi="Arial" w:cs="Arial"/>
          <w:sz w:val="24"/>
          <w:szCs w:val="24"/>
        </w:rPr>
        <w:t>register</w:t>
      </w:r>
      <w:r w:rsidRPr="00391D81">
        <w:rPr>
          <w:rFonts w:ascii="Arial" w:hAnsi="Arial" w:cs="Arial"/>
          <w:spacing w:val="13"/>
          <w:sz w:val="24"/>
          <w:szCs w:val="24"/>
        </w:rPr>
        <w:t xml:space="preserve"> </w:t>
      </w:r>
      <w:r w:rsidRPr="00391D81">
        <w:rPr>
          <w:rFonts w:ascii="Arial" w:hAnsi="Arial" w:cs="Arial"/>
          <w:sz w:val="24"/>
          <w:szCs w:val="24"/>
        </w:rPr>
        <w:t>and</w:t>
      </w:r>
      <w:r w:rsidRPr="00391D81">
        <w:rPr>
          <w:rFonts w:ascii="Arial" w:hAnsi="Arial" w:cs="Arial"/>
          <w:spacing w:val="13"/>
          <w:sz w:val="24"/>
          <w:szCs w:val="24"/>
        </w:rPr>
        <w:t xml:space="preserve"> </w:t>
      </w:r>
      <w:r w:rsidRPr="00391D81">
        <w:rPr>
          <w:rFonts w:ascii="Arial" w:hAnsi="Arial" w:cs="Arial"/>
          <w:sz w:val="24"/>
          <w:szCs w:val="24"/>
        </w:rPr>
        <w:t>risk</w:t>
      </w:r>
      <w:r w:rsidRPr="00391D81">
        <w:rPr>
          <w:rFonts w:ascii="Arial" w:hAnsi="Arial" w:cs="Arial"/>
          <w:spacing w:val="13"/>
          <w:sz w:val="24"/>
          <w:szCs w:val="24"/>
        </w:rPr>
        <w:t xml:space="preserve"> </w:t>
      </w:r>
      <w:r w:rsidRPr="00391D81">
        <w:rPr>
          <w:rFonts w:ascii="Arial" w:hAnsi="Arial" w:cs="Arial"/>
          <w:sz w:val="24"/>
          <w:szCs w:val="24"/>
        </w:rPr>
        <w:t>mitigation</w:t>
      </w:r>
      <w:r w:rsidRPr="00391D81">
        <w:rPr>
          <w:rFonts w:ascii="Arial" w:hAnsi="Arial" w:cs="Arial"/>
          <w:spacing w:val="13"/>
          <w:sz w:val="24"/>
          <w:szCs w:val="24"/>
        </w:rPr>
        <w:t xml:space="preserve"> </w:t>
      </w:r>
      <w:r w:rsidRPr="00391D81">
        <w:rPr>
          <w:rFonts w:ascii="Arial" w:hAnsi="Arial" w:cs="Arial"/>
          <w:sz w:val="24"/>
          <w:szCs w:val="24"/>
        </w:rPr>
        <w:lastRenderedPageBreak/>
        <w:t>plan</w:t>
      </w:r>
      <w:r w:rsidRPr="00391D81">
        <w:rPr>
          <w:rFonts w:ascii="Arial" w:hAnsi="Arial" w:cs="Arial"/>
          <w:spacing w:val="13"/>
          <w:sz w:val="24"/>
          <w:szCs w:val="24"/>
        </w:rPr>
        <w:t xml:space="preserve"> </w:t>
      </w:r>
      <w:r w:rsidRPr="00391D81">
        <w:rPr>
          <w:rFonts w:ascii="Arial" w:hAnsi="Arial" w:cs="Arial"/>
          <w:sz w:val="24"/>
          <w:szCs w:val="24"/>
        </w:rPr>
        <w:t>-reporting</w:t>
      </w:r>
      <w:r w:rsidRPr="00391D81">
        <w:rPr>
          <w:rFonts w:ascii="Arial" w:hAnsi="Arial" w:cs="Arial"/>
          <w:spacing w:val="13"/>
          <w:sz w:val="24"/>
          <w:szCs w:val="24"/>
        </w:rPr>
        <w:t xml:space="preserve"> </w:t>
      </w:r>
      <w:r w:rsidRPr="00391D81">
        <w:rPr>
          <w:rFonts w:ascii="Arial" w:hAnsi="Arial" w:cs="Arial"/>
          <w:sz w:val="24"/>
          <w:szCs w:val="24"/>
        </w:rPr>
        <w:t>termly</w:t>
      </w:r>
      <w:r w:rsidRPr="00391D81">
        <w:rPr>
          <w:rFonts w:ascii="Arial" w:hAnsi="Arial" w:cs="Arial"/>
          <w:spacing w:val="13"/>
          <w:sz w:val="24"/>
          <w:szCs w:val="24"/>
        </w:rPr>
        <w:t xml:space="preserve"> </w:t>
      </w:r>
      <w:r w:rsidRPr="00391D81">
        <w:rPr>
          <w:rFonts w:ascii="Arial" w:hAnsi="Arial" w:cs="Arial"/>
          <w:sz w:val="24"/>
          <w:szCs w:val="24"/>
        </w:rPr>
        <w:t>on</w:t>
      </w:r>
      <w:r w:rsidRPr="00391D81">
        <w:rPr>
          <w:rFonts w:ascii="Arial" w:hAnsi="Arial" w:cs="Arial"/>
          <w:spacing w:val="13"/>
          <w:sz w:val="24"/>
          <w:szCs w:val="24"/>
        </w:rPr>
        <w:t xml:space="preserve"> </w:t>
      </w:r>
      <w:r w:rsidRPr="00391D81">
        <w:rPr>
          <w:rFonts w:ascii="Arial" w:hAnsi="Arial" w:cs="Arial"/>
          <w:sz w:val="24"/>
          <w:szCs w:val="24"/>
        </w:rPr>
        <w:t>risk</w:t>
      </w:r>
      <w:r w:rsidRPr="00391D81">
        <w:rPr>
          <w:rFonts w:ascii="Arial" w:hAnsi="Arial" w:cs="Arial"/>
          <w:spacing w:val="13"/>
          <w:sz w:val="24"/>
          <w:szCs w:val="24"/>
        </w:rPr>
        <w:t xml:space="preserve"> </w:t>
      </w:r>
      <w:r w:rsidRPr="00391D81">
        <w:rPr>
          <w:rFonts w:ascii="Arial" w:hAnsi="Arial" w:cs="Arial"/>
          <w:sz w:val="24"/>
          <w:szCs w:val="24"/>
        </w:rPr>
        <w:t>to</w:t>
      </w:r>
      <w:r w:rsidRPr="00391D81">
        <w:rPr>
          <w:rFonts w:ascii="Arial" w:hAnsi="Arial" w:cs="Arial"/>
          <w:spacing w:val="13"/>
          <w:sz w:val="24"/>
          <w:szCs w:val="24"/>
        </w:rPr>
        <w:t xml:space="preserve"> </w:t>
      </w:r>
      <w:r w:rsidRPr="00391D81">
        <w:rPr>
          <w:rFonts w:ascii="Arial" w:hAnsi="Arial" w:cs="Arial"/>
          <w:sz w:val="24"/>
          <w:szCs w:val="24"/>
        </w:rPr>
        <w:t>the</w:t>
      </w:r>
      <w:r w:rsidRPr="00391D81">
        <w:rPr>
          <w:rFonts w:ascii="Arial" w:hAnsi="Arial" w:cs="Arial"/>
          <w:spacing w:val="13"/>
          <w:sz w:val="24"/>
          <w:szCs w:val="24"/>
        </w:rPr>
        <w:t xml:space="preserve"> </w:t>
      </w:r>
      <w:r w:rsidRPr="00391D81">
        <w:rPr>
          <w:rFonts w:ascii="Arial" w:hAnsi="Arial" w:cs="Arial"/>
          <w:sz w:val="24"/>
          <w:szCs w:val="24"/>
        </w:rPr>
        <w:t>Board.</w:t>
      </w:r>
    </w:p>
    <w:p w:rsidR="00391D81" w:rsidRPr="00391D81" w:rsidRDefault="00391D81" w:rsidP="006E0C2F">
      <w:pPr>
        <w:pStyle w:val="ListParagraph"/>
        <w:numPr>
          <w:ilvl w:val="0"/>
          <w:numId w:val="2"/>
        </w:numPr>
        <w:spacing w:before="0"/>
        <w:ind w:left="709" w:hanging="425"/>
        <w:rPr>
          <w:rFonts w:ascii="Arial" w:hAnsi="Arial" w:cs="Arial"/>
          <w:sz w:val="24"/>
          <w:szCs w:val="24"/>
        </w:rPr>
      </w:pPr>
      <w:r w:rsidRPr="00391D81">
        <w:rPr>
          <w:rFonts w:ascii="Arial" w:hAnsi="Arial" w:cs="Arial"/>
          <w:sz w:val="24"/>
          <w:szCs w:val="24"/>
        </w:rPr>
        <w:t>Approving and updating a business continuity plan- reporting annually to the</w:t>
      </w:r>
      <w:r w:rsidRPr="00391D81">
        <w:rPr>
          <w:rFonts w:ascii="Arial" w:hAnsi="Arial" w:cs="Arial"/>
          <w:spacing w:val="9"/>
          <w:sz w:val="24"/>
          <w:szCs w:val="24"/>
        </w:rPr>
        <w:t xml:space="preserve"> </w:t>
      </w:r>
      <w:r w:rsidR="00335A8A">
        <w:rPr>
          <w:rFonts w:ascii="Arial" w:hAnsi="Arial" w:cs="Arial"/>
          <w:spacing w:val="9"/>
          <w:sz w:val="24"/>
          <w:szCs w:val="24"/>
        </w:rPr>
        <w:t xml:space="preserve">Trust </w:t>
      </w:r>
      <w:r w:rsidRPr="00391D81">
        <w:rPr>
          <w:rFonts w:ascii="Arial" w:hAnsi="Arial" w:cs="Arial"/>
          <w:sz w:val="24"/>
          <w:szCs w:val="24"/>
        </w:rPr>
        <w:t>Board.</w:t>
      </w:r>
    </w:p>
    <w:p w:rsidR="00391D81" w:rsidRPr="00391D81" w:rsidRDefault="00391D81" w:rsidP="006E0C2F">
      <w:pPr>
        <w:pStyle w:val="ListParagraph"/>
        <w:numPr>
          <w:ilvl w:val="0"/>
          <w:numId w:val="2"/>
        </w:numPr>
        <w:spacing w:before="0"/>
        <w:ind w:left="709" w:right="673" w:hanging="425"/>
        <w:rPr>
          <w:rFonts w:ascii="Arial" w:hAnsi="Arial" w:cs="Arial"/>
          <w:sz w:val="24"/>
          <w:szCs w:val="24"/>
        </w:rPr>
      </w:pPr>
      <w:r w:rsidRPr="00391D81">
        <w:rPr>
          <w:rFonts w:ascii="Arial" w:hAnsi="Arial" w:cs="Arial"/>
          <w:sz w:val="24"/>
          <w:szCs w:val="24"/>
        </w:rPr>
        <w:t>Approving a whistle blowing policy and keeping under review the adequacy and security of the trust’s arrangements for its employees and contractors to raise concerns,</w:t>
      </w:r>
      <w:r w:rsidRPr="00391D81">
        <w:rPr>
          <w:rFonts w:ascii="Arial" w:hAnsi="Arial" w:cs="Arial"/>
          <w:spacing w:val="15"/>
          <w:sz w:val="24"/>
          <w:szCs w:val="24"/>
        </w:rPr>
        <w:t xml:space="preserve"> </w:t>
      </w:r>
      <w:r w:rsidRPr="00391D81">
        <w:rPr>
          <w:rFonts w:ascii="Arial" w:hAnsi="Arial" w:cs="Arial"/>
          <w:sz w:val="24"/>
          <w:szCs w:val="24"/>
        </w:rPr>
        <w:t>in</w:t>
      </w:r>
      <w:r w:rsidRPr="00391D81">
        <w:rPr>
          <w:rFonts w:ascii="Arial" w:hAnsi="Arial" w:cs="Arial"/>
          <w:spacing w:val="15"/>
          <w:sz w:val="24"/>
          <w:szCs w:val="24"/>
        </w:rPr>
        <w:t xml:space="preserve"> </w:t>
      </w:r>
      <w:r w:rsidRPr="00391D81">
        <w:rPr>
          <w:rFonts w:ascii="Arial" w:hAnsi="Arial" w:cs="Arial"/>
          <w:sz w:val="24"/>
          <w:szCs w:val="24"/>
        </w:rPr>
        <w:t>confidence,</w:t>
      </w:r>
      <w:r w:rsidRPr="00391D81">
        <w:rPr>
          <w:rFonts w:ascii="Arial" w:hAnsi="Arial" w:cs="Arial"/>
          <w:spacing w:val="15"/>
          <w:sz w:val="24"/>
          <w:szCs w:val="24"/>
        </w:rPr>
        <w:t xml:space="preserve"> </w:t>
      </w:r>
      <w:r w:rsidRPr="00391D81">
        <w:rPr>
          <w:rFonts w:ascii="Arial" w:hAnsi="Arial" w:cs="Arial"/>
          <w:sz w:val="24"/>
          <w:szCs w:val="24"/>
        </w:rPr>
        <w:t>about</w:t>
      </w:r>
      <w:r w:rsidRPr="00391D81">
        <w:rPr>
          <w:rFonts w:ascii="Arial" w:hAnsi="Arial" w:cs="Arial"/>
          <w:spacing w:val="15"/>
          <w:sz w:val="24"/>
          <w:szCs w:val="24"/>
        </w:rPr>
        <w:t xml:space="preserve"> </w:t>
      </w:r>
      <w:r w:rsidRPr="00391D81">
        <w:rPr>
          <w:rFonts w:ascii="Arial" w:hAnsi="Arial" w:cs="Arial"/>
          <w:sz w:val="24"/>
          <w:szCs w:val="24"/>
        </w:rPr>
        <w:t>possible</w:t>
      </w:r>
      <w:r w:rsidRPr="00391D81">
        <w:rPr>
          <w:rFonts w:ascii="Arial" w:hAnsi="Arial" w:cs="Arial"/>
          <w:spacing w:val="15"/>
          <w:sz w:val="24"/>
          <w:szCs w:val="24"/>
        </w:rPr>
        <w:t xml:space="preserve"> </w:t>
      </w:r>
      <w:r w:rsidRPr="00391D81">
        <w:rPr>
          <w:rFonts w:ascii="Arial" w:hAnsi="Arial" w:cs="Arial"/>
          <w:sz w:val="24"/>
          <w:szCs w:val="24"/>
        </w:rPr>
        <w:t>wrongdoing</w:t>
      </w:r>
      <w:r w:rsidRPr="00391D81">
        <w:rPr>
          <w:rFonts w:ascii="Arial" w:hAnsi="Arial" w:cs="Arial"/>
          <w:spacing w:val="15"/>
          <w:sz w:val="24"/>
          <w:szCs w:val="24"/>
        </w:rPr>
        <w:t xml:space="preserve"> </w:t>
      </w:r>
      <w:r w:rsidRPr="00391D81">
        <w:rPr>
          <w:rFonts w:ascii="Arial" w:hAnsi="Arial" w:cs="Arial"/>
          <w:sz w:val="24"/>
          <w:szCs w:val="24"/>
        </w:rPr>
        <w:t>in</w:t>
      </w:r>
      <w:r w:rsidRPr="00391D81">
        <w:rPr>
          <w:rFonts w:ascii="Arial" w:hAnsi="Arial" w:cs="Arial"/>
          <w:spacing w:val="15"/>
          <w:sz w:val="24"/>
          <w:szCs w:val="24"/>
        </w:rPr>
        <w:t xml:space="preserve"> </w:t>
      </w:r>
      <w:r w:rsidRPr="00391D81">
        <w:rPr>
          <w:rFonts w:ascii="Arial" w:hAnsi="Arial" w:cs="Arial"/>
          <w:sz w:val="24"/>
          <w:szCs w:val="24"/>
        </w:rPr>
        <w:t>financial</w:t>
      </w:r>
      <w:r w:rsidRPr="00391D81">
        <w:rPr>
          <w:rFonts w:ascii="Arial" w:hAnsi="Arial" w:cs="Arial"/>
          <w:spacing w:val="15"/>
          <w:sz w:val="24"/>
          <w:szCs w:val="24"/>
        </w:rPr>
        <w:t xml:space="preserve"> </w:t>
      </w:r>
      <w:r w:rsidRPr="00391D81">
        <w:rPr>
          <w:rFonts w:ascii="Arial" w:hAnsi="Arial" w:cs="Arial"/>
          <w:sz w:val="24"/>
          <w:szCs w:val="24"/>
        </w:rPr>
        <w:t>reporting</w:t>
      </w:r>
      <w:r w:rsidRPr="00391D81">
        <w:rPr>
          <w:rFonts w:ascii="Arial" w:hAnsi="Arial" w:cs="Arial"/>
          <w:spacing w:val="15"/>
          <w:sz w:val="24"/>
          <w:szCs w:val="24"/>
        </w:rPr>
        <w:t xml:space="preserve"> </w:t>
      </w:r>
      <w:r w:rsidRPr="00391D81">
        <w:rPr>
          <w:rFonts w:ascii="Arial" w:hAnsi="Arial" w:cs="Arial"/>
          <w:sz w:val="24"/>
          <w:szCs w:val="24"/>
        </w:rPr>
        <w:t>or</w:t>
      </w:r>
      <w:r w:rsidRPr="00391D81">
        <w:rPr>
          <w:rFonts w:ascii="Arial" w:hAnsi="Arial" w:cs="Arial"/>
          <w:spacing w:val="15"/>
          <w:sz w:val="24"/>
          <w:szCs w:val="24"/>
        </w:rPr>
        <w:t xml:space="preserve"> </w:t>
      </w:r>
      <w:r w:rsidRPr="00391D81">
        <w:rPr>
          <w:rFonts w:ascii="Arial" w:hAnsi="Arial" w:cs="Arial"/>
          <w:sz w:val="24"/>
          <w:szCs w:val="24"/>
        </w:rPr>
        <w:t>other</w:t>
      </w:r>
      <w:r w:rsidRPr="00391D81">
        <w:rPr>
          <w:rFonts w:ascii="Arial" w:hAnsi="Arial" w:cs="Arial"/>
          <w:spacing w:val="15"/>
          <w:sz w:val="24"/>
          <w:szCs w:val="24"/>
        </w:rPr>
        <w:t xml:space="preserve"> </w:t>
      </w:r>
      <w:r w:rsidRPr="00391D81">
        <w:rPr>
          <w:rFonts w:ascii="Arial" w:hAnsi="Arial" w:cs="Arial"/>
          <w:sz w:val="24"/>
          <w:szCs w:val="24"/>
        </w:rPr>
        <w:t>matters.</w:t>
      </w:r>
    </w:p>
    <w:p w:rsidR="004E1522" w:rsidRDefault="004E1522" w:rsidP="00CA131B">
      <w:pPr>
        <w:pStyle w:val="Heading5"/>
        <w:spacing w:before="0"/>
        <w:ind w:left="0"/>
        <w:rPr>
          <w:rFonts w:ascii="Arial" w:hAnsi="Arial" w:cs="Arial"/>
          <w:sz w:val="24"/>
          <w:szCs w:val="24"/>
        </w:rPr>
      </w:pPr>
    </w:p>
    <w:p w:rsidR="00391D81" w:rsidRPr="00923819" w:rsidRDefault="00391D81" w:rsidP="00CA131B">
      <w:pPr>
        <w:pStyle w:val="Heading5"/>
        <w:spacing w:before="0"/>
        <w:ind w:left="0"/>
        <w:rPr>
          <w:rFonts w:ascii="Arial" w:hAnsi="Arial" w:cs="Arial"/>
          <w:color w:val="0070C0"/>
          <w:sz w:val="24"/>
          <w:szCs w:val="24"/>
        </w:rPr>
      </w:pPr>
      <w:r w:rsidRPr="00923819">
        <w:rPr>
          <w:rFonts w:ascii="Arial" w:hAnsi="Arial" w:cs="Arial"/>
          <w:color w:val="0070C0"/>
          <w:sz w:val="24"/>
          <w:szCs w:val="24"/>
        </w:rPr>
        <w:t>Membership</w:t>
      </w:r>
    </w:p>
    <w:p w:rsidR="00293BBD" w:rsidRDefault="00293BBD" w:rsidP="00CA131B">
      <w:pPr>
        <w:pStyle w:val="BodyText"/>
        <w:spacing w:before="0"/>
        <w:ind w:left="0" w:right="329"/>
        <w:rPr>
          <w:rFonts w:ascii="Arial" w:hAnsi="Arial" w:cs="Arial"/>
          <w:sz w:val="24"/>
          <w:szCs w:val="24"/>
        </w:rPr>
      </w:pPr>
    </w:p>
    <w:p w:rsidR="00391D81" w:rsidRPr="00391D81" w:rsidRDefault="00391D81" w:rsidP="00CA131B">
      <w:pPr>
        <w:pStyle w:val="BodyText"/>
        <w:spacing w:before="0"/>
        <w:ind w:left="0" w:right="329"/>
        <w:rPr>
          <w:rFonts w:ascii="Arial" w:hAnsi="Arial" w:cs="Arial"/>
          <w:sz w:val="24"/>
          <w:szCs w:val="24"/>
        </w:rPr>
      </w:pPr>
      <w:r w:rsidRPr="00391D81">
        <w:rPr>
          <w:rFonts w:ascii="Arial" w:hAnsi="Arial" w:cs="Arial"/>
          <w:sz w:val="24"/>
          <w:szCs w:val="24"/>
        </w:rPr>
        <w:t>Members of the Audit and Risk Committee shall be appointed by the Board and shall be made up of at least 3 trustees. Additionally persons who are not trustees, with specialist skills and experience, may be appointed by the Board to the Committee provided that trustees are in the majority.</w:t>
      </w:r>
    </w:p>
    <w:p w:rsidR="00293BBD" w:rsidRDefault="00293BBD" w:rsidP="00CA131B">
      <w:pPr>
        <w:pStyle w:val="BodyText"/>
        <w:spacing w:before="0"/>
        <w:ind w:left="0" w:right="329"/>
        <w:rPr>
          <w:rFonts w:ascii="Arial" w:hAnsi="Arial" w:cs="Arial"/>
          <w:sz w:val="24"/>
          <w:szCs w:val="24"/>
        </w:rPr>
      </w:pPr>
    </w:p>
    <w:p w:rsidR="00391D81" w:rsidRPr="00391D81" w:rsidRDefault="00391D81" w:rsidP="00CA131B">
      <w:pPr>
        <w:pStyle w:val="BodyText"/>
        <w:spacing w:before="0"/>
        <w:ind w:left="0" w:right="329"/>
        <w:rPr>
          <w:rFonts w:ascii="Arial" w:hAnsi="Arial" w:cs="Arial"/>
          <w:sz w:val="24"/>
          <w:szCs w:val="24"/>
        </w:rPr>
      </w:pPr>
      <w:r w:rsidRPr="00391D81">
        <w:rPr>
          <w:rFonts w:ascii="Arial" w:hAnsi="Arial" w:cs="Arial"/>
          <w:sz w:val="24"/>
          <w:szCs w:val="24"/>
        </w:rPr>
        <w:t>Whenever possible a majority of trustees of the Audit and Risk Committee shall be independent non-executive trustees at least one of whom should have recent and relevant financial experience. The Chair may not be a member of any other committee.</w:t>
      </w:r>
    </w:p>
    <w:p w:rsidR="00293BBD" w:rsidRDefault="00293BBD" w:rsidP="00CA131B">
      <w:pPr>
        <w:pStyle w:val="BodyText"/>
        <w:spacing w:before="0"/>
        <w:ind w:left="0" w:right="329"/>
        <w:rPr>
          <w:rFonts w:ascii="Arial" w:hAnsi="Arial" w:cs="Arial"/>
          <w:sz w:val="24"/>
          <w:szCs w:val="24"/>
        </w:rPr>
      </w:pPr>
    </w:p>
    <w:p w:rsidR="00391D81" w:rsidRPr="00391D81" w:rsidRDefault="00391D81" w:rsidP="00CA131B">
      <w:pPr>
        <w:pStyle w:val="BodyText"/>
        <w:spacing w:before="0"/>
        <w:ind w:left="0" w:right="329"/>
        <w:rPr>
          <w:rFonts w:ascii="Arial" w:hAnsi="Arial" w:cs="Arial"/>
          <w:sz w:val="24"/>
          <w:szCs w:val="24"/>
        </w:rPr>
      </w:pPr>
      <w:r w:rsidRPr="00391D81">
        <w:rPr>
          <w:rFonts w:ascii="Arial" w:hAnsi="Arial" w:cs="Arial"/>
          <w:sz w:val="24"/>
          <w:szCs w:val="24"/>
        </w:rPr>
        <w:t>The Board shall appoint the Audit and Risk Committee chair who shall, whenever possible, be an independent non-executive trustee.</w:t>
      </w:r>
    </w:p>
    <w:p w:rsidR="00293BBD" w:rsidRDefault="00293BBD" w:rsidP="00CA131B">
      <w:pPr>
        <w:pStyle w:val="BodyText"/>
        <w:spacing w:before="0"/>
        <w:ind w:left="0" w:right="329"/>
        <w:rPr>
          <w:rFonts w:ascii="Arial" w:hAnsi="Arial" w:cs="Arial"/>
          <w:sz w:val="24"/>
          <w:szCs w:val="24"/>
        </w:rPr>
      </w:pPr>
    </w:p>
    <w:p w:rsidR="00391D81" w:rsidRPr="00391D81" w:rsidRDefault="00391D81" w:rsidP="00CA131B">
      <w:pPr>
        <w:pStyle w:val="BodyText"/>
        <w:spacing w:before="0"/>
        <w:ind w:left="0" w:right="329"/>
        <w:rPr>
          <w:rFonts w:ascii="Arial" w:hAnsi="Arial" w:cs="Arial"/>
          <w:sz w:val="24"/>
          <w:szCs w:val="24"/>
        </w:rPr>
      </w:pPr>
      <w:r w:rsidRPr="00391D81">
        <w:rPr>
          <w:rFonts w:ascii="Arial" w:hAnsi="Arial" w:cs="Arial"/>
          <w:sz w:val="24"/>
          <w:szCs w:val="24"/>
        </w:rPr>
        <w:t>Only members of the Audit and Risk Committee have the right to attend Audit and Risk Committee meetings. However, other individu</w:t>
      </w:r>
      <w:r w:rsidR="00745CDE">
        <w:rPr>
          <w:rFonts w:ascii="Arial" w:hAnsi="Arial" w:cs="Arial"/>
          <w:sz w:val="24"/>
          <w:szCs w:val="24"/>
        </w:rPr>
        <w:t xml:space="preserve">als such as the </w:t>
      </w:r>
      <w:r w:rsidRPr="00391D81">
        <w:rPr>
          <w:rFonts w:ascii="Arial" w:hAnsi="Arial" w:cs="Arial"/>
          <w:sz w:val="24"/>
          <w:szCs w:val="24"/>
        </w:rPr>
        <w:t>CEO and representatives of external advisers may be invited to attend all or part of any meeting as and when appropriate, but not vote.</w:t>
      </w:r>
    </w:p>
    <w:p w:rsidR="00293BBD" w:rsidRDefault="00293BBD" w:rsidP="00CA131B">
      <w:pPr>
        <w:pStyle w:val="BodyText"/>
        <w:spacing w:before="0"/>
        <w:ind w:left="0" w:right="329"/>
        <w:rPr>
          <w:rFonts w:ascii="Arial" w:hAnsi="Arial" w:cs="Arial"/>
          <w:sz w:val="24"/>
          <w:szCs w:val="24"/>
        </w:rPr>
      </w:pPr>
    </w:p>
    <w:p w:rsidR="00391D81" w:rsidRPr="00391D81" w:rsidRDefault="00391D81" w:rsidP="00CA131B">
      <w:pPr>
        <w:pStyle w:val="BodyText"/>
        <w:spacing w:before="0"/>
        <w:ind w:left="0" w:right="329"/>
        <w:rPr>
          <w:rFonts w:ascii="Arial" w:hAnsi="Arial" w:cs="Arial"/>
          <w:sz w:val="24"/>
          <w:szCs w:val="24"/>
        </w:rPr>
      </w:pPr>
      <w:r w:rsidRPr="00391D81">
        <w:rPr>
          <w:rFonts w:ascii="Arial" w:hAnsi="Arial" w:cs="Arial"/>
          <w:sz w:val="24"/>
          <w:szCs w:val="24"/>
        </w:rPr>
        <w:t>The external auditors will be invited to attend meetings of the Audit and Risk Committee on a regular basis.</w:t>
      </w:r>
    </w:p>
    <w:p w:rsidR="00293BBD" w:rsidRDefault="00293BBD" w:rsidP="00CA131B">
      <w:pPr>
        <w:pStyle w:val="BodyText"/>
        <w:spacing w:before="0"/>
        <w:ind w:left="0" w:right="329"/>
        <w:rPr>
          <w:rFonts w:ascii="Arial" w:hAnsi="Arial" w:cs="Arial"/>
          <w:b/>
          <w:color w:val="0070C0"/>
          <w:sz w:val="24"/>
          <w:szCs w:val="24"/>
        </w:rPr>
      </w:pPr>
    </w:p>
    <w:p w:rsidR="00391D81" w:rsidRPr="00391D81" w:rsidRDefault="00391D81" w:rsidP="00CA131B">
      <w:pPr>
        <w:pStyle w:val="BodyText"/>
        <w:spacing w:before="0"/>
        <w:ind w:left="0" w:right="329"/>
        <w:rPr>
          <w:rFonts w:ascii="Arial" w:hAnsi="Arial" w:cs="Arial"/>
          <w:sz w:val="24"/>
          <w:szCs w:val="24"/>
        </w:rPr>
      </w:pPr>
      <w:proofErr w:type="gramStart"/>
      <w:r w:rsidRPr="00923819">
        <w:rPr>
          <w:rFonts w:ascii="Arial" w:hAnsi="Arial" w:cs="Arial"/>
          <w:b/>
          <w:color w:val="0070C0"/>
          <w:sz w:val="24"/>
          <w:szCs w:val="24"/>
        </w:rPr>
        <w:t xml:space="preserve">Term of Office- </w:t>
      </w:r>
      <w:r w:rsidRPr="00391D81">
        <w:rPr>
          <w:rFonts w:ascii="Arial" w:hAnsi="Arial" w:cs="Arial"/>
          <w:sz w:val="24"/>
          <w:szCs w:val="24"/>
        </w:rPr>
        <w:t>Trustees and co-opted members- 4 years.</w:t>
      </w:r>
      <w:proofErr w:type="gramEnd"/>
      <w:r w:rsidRPr="00391D81">
        <w:rPr>
          <w:rFonts w:ascii="Arial" w:hAnsi="Arial" w:cs="Arial"/>
          <w:sz w:val="24"/>
          <w:szCs w:val="24"/>
        </w:rPr>
        <w:t xml:space="preserve"> Trustees/ persons who are not trustees can be re-appointed.</w:t>
      </w:r>
    </w:p>
    <w:p w:rsidR="00293BBD" w:rsidRDefault="00293BBD" w:rsidP="00CA131B">
      <w:pPr>
        <w:pStyle w:val="BodyText"/>
        <w:spacing w:before="0"/>
        <w:ind w:left="0" w:right="526"/>
        <w:rPr>
          <w:rFonts w:ascii="Arial" w:hAnsi="Arial" w:cs="Arial"/>
          <w:b/>
          <w:color w:val="0070C0"/>
          <w:sz w:val="24"/>
          <w:szCs w:val="24"/>
        </w:rPr>
      </w:pPr>
    </w:p>
    <w:p w:rsidR="00391D81" w:rsidRPr="00391D81" w:rsidRDefault="00391D81" w:rsidP="00CA131B">
      <w:pPr>
        <w:pStyle w:val="BodyText"/>
        <w:spacing w:before="0"/>
        <w:ind w:left="0" w:right="526"/>
        <w:rPr>
          <w:rFonts w:ascii="Arial" w:hAnsi="Arial" w:cs="Arial"/>
          <w:sz w:val="24"/>
          <w:szCs w:val="24"/>
        </w:rPr>
      </w:pPr>
      <w:proofErr w:type="spellStart"/>
      <w:r w:rsidRPr="00923819">
        <w:rPr>
          <w:rFonts w:ascii="Arial" w:hAnsi="Arial" w:cs="Arial"/>
          <w:b/>
          <w:color w:val="0070C0"/>
          <w:sz w:val="24"/>
          <w:szCs w:val="24"/>
        </w:rPr>
        <w:t>Organisation</w:t>
      </w:r>
      <w:proofErr w:type="spellEnd"/>
      <w:r w:rsidRPr="00923819">
        <w:rPr>
          <w:rFonts w:ascii="Arial" w:hAnsi="Arial" w:cs="Arial"/>
          <w:b/>
          <w:color w:val="0070C0"/>
          <w:sz w:val="24"/>
          <w:szCs w:val="24"/>
        </w:rPr>
        <w:t xml:space="preserve">- </w:t>
      </w:r>
      <w:r w:rsidRPr="00391D81">
        <w:rPr>
          <w:rFonts w:ascii="Arial" w:hAnsi="Arial" w:cs="Arial"/>
          <w:sz w:val="24"/>
          <w:szCs w:val="24"/>
        </w:rPr>
        <w:t xml:space="preserve">Chair appointed annually by the Board. </w:t>
      </w:r>
      <w:proofErr w:type="gramStart"/>
      <w:r w:rsidRPr="00391D81">
        <w:rPr>
          <w:rFonts w:ascii="Arial" w:hAnsi="Arial" w:cs="Arial"/>
          <w:sz w:val="24"/>
          <w:szCs w:val="24"/>
        </w:rPr>
        <w:t>Terms of reference, constitution, and membership- to be reviewed annually.</w:t>
      </w:r>
      <w:proofErr w:type="gramEnd"/>
      <w:r w:rsidRPr="00391D81">
        <w:rPr>
          <w:rFonts w:ascii="Arial" w:hAnsi="Arial" w:cs="Arial"/>
          <w:sz w:val="24"/>
          <w:szCs w:val="24"/>
        </w:rPr>
        <w:t xml:space="preserve"> Quorum: 3 of which the majority must be Trustees. </w:t>
      </w:r>
      <w:proofErr w:type="gramStart"/>
      <w:r w:rsidRPr="00391D81">
        <w:rPr>
          <w:rFonts w:ascii="Arial" w:hAnsi="Arial" w:cs="Arial"/>
          <w:sz w:val="24"/>
          <w:szCs w:val="24"/>
        </w:rPr>
        <w:t>To meet at least termly and as and when required in addition as determined by the committee.</w:t>
      </w:r>
      <w:proofErr w:type="gramEnd"/>
    </w:p>
    <w:p w:rsidR="00293BBD" w:rsidRDefault="00293BBD" w:rsidP="00CA131B">
      <w:pPr>
        <w:ind w:right="329"/>
        <w:rPr>
          <w:rFonts w:ascii="Arial" w:hAnsi="Arial" w:cs="Arial"/>
          <w:b/>
          <w:color w:val="0070C0"/>
          <w:sz w:val="24"/>
          <w:szCs w:val="24"/>
        </w:rPr>
      </w:pPr>
    </w:p>
    <w:p w:rsidR="00391D81" w:rsidRPr="00391D81" w:rsidRDefault="00391D81" w:rsidP="00CA131B">
      <w:pPr>
        <w:ind w:right="329"/>
        <w:rPr>
          <w:rFonts w:ascii="Arial" w:hAnsi="Arial" w:cs="Arial"/>
          <w:sz w:val="24"/>
          <w:szCs w:val="24"/>
        </w:rPr>
      </w:pPr>
      <w:r w:rsidRPr="00923819">
        <w:rPr>
          <w:rFonts w:ascii="Arial" w:hAnsi="Arial" w:cs="Arial"/>
          <w:b/>
          <w:color w:val="0070C0"/>
          <w:sz w:val="24"/>
          <w:szCs w:val="24"/>
        </w:rPr>
        <w:t>Professional Advisers to the Committee</w:t>
      </w:r>
      <w:r w:rsidR="00745CDE" w:rsidRPr="00923819">
        <w:rPr>
          <w:rFonts w:ascii="Arial" w:hAnsi="Arial" w:cs="Arial"/>
          <w:color w:val="0070C0"/>
          <w:sz w:val="24"/>
          <w:szCs w:val="24"/>
        </w:rPr>
        <w:t xml:space="preserve">- </w:t>
      </w:r>
      <w:r w:rsidRPr="00391D81">
        <w:rPr>
          <w:rFonts w:ascii="Arial" w:hAnsi="Arial" w:cs="Arial"/>
          <w:sz w:val="24"/>
          <w:szCs w:val="24"/>
        </w:rPr>
        <w:t>CEO, FOO, and any additional advisers as appropriate.</w:t>
      </w:r>
    </w:p>
    <w:p w:rsidR="00293BBD" w:rsidRDefault="00293BBD" w:rsidP="00CA131B">
      <w:pPr>
        <w:ind w:right="329"/>
        <w:rPr>
          <w:rFonts w:ascii="Arial" w:hAnsi="Arial" w:cs="Arial"/>
          <w:b/>
          <w:color w:val="0070C0"/>
          <w:sz w:val="24"/>
          <w:szCs w:val="24"/>
        </w:rPr>
      </w:pPr>
    </w:p>
    <w:p w:rsidR="00391D81" w:rsidRPr="00391D81" w:rsidRDefault="00391D81" w:rsidP="00CA131B">
      <w:pPr>
        <w:ind w:right="329"/>
        <w:rPr>
          <w:rFonts w:ascii="Arial" w:hAnsi="Arial" w:cs="Arial"/>
          <w:sz w:val="24"/>
          <w:szCs w:val="24"/>
        </w:rPr>
      </w:pPr>
      <w:proofErr w:type="gramStart"/>
      <w:r w:rsidRPr="00923819">
        <w:rPr>
          <w:rFonts w:ascii="Arial" w:hAnsi="Arial" w:cs="Arial"/>
          <w:b/>
          <w:color w:val="0070C0"/>
          <w:sz w:val="24"/>
          <w:szCs w:val="24"/>
        </w:rPr>
        <w:t>Disqualification</w:t>
      </w:r>
      <w:r w:rsidRPr="00923819">
        <w:rPr>
          <w:rFonts w:ascii="Arial" w:hAnsi="Arial" w:cs="Arial"/>
          <w:color w:val="0070C0"/>
          <w:sz w:val="24"/>
          <w:szCs w:val="24"/>
        </w:rPr>
        <w:t>-</w:t>
      </w:r>
      <w:r w:rsidRPr="00391D81">
        <w:rPr>
          <w:rFonts w:ascii="Arial" w:hAnsi="Arial" w:cs="Arial"/>
          <w:sz w:val="24"/>
          <w:szCs w:val="24"/>
        </w:rPr>
        <w:t>any trustee who is a member of staff.</w:t>
      </w:r>
      <w:proofErr w:type="gramEnd"/>
    </w:p>
    <w:p w:rsidR="00391D81" w:rsidRPr="00391D81" w:rsidRDefault="00391D81" w:rsidP="00CA131B">
      <w:pPr>
        <w:ind w:right="329"/>
        <w:rPr>
          <w:rFonts w:ascii="Arial" w:hAnsi="Arial" w:cs="Arial"/>
          <w:sz w:val="24"/>
          <w:szCs w:val="24"/>
          <w:u w:val="single"/>
        </w:rPr>
      </w:pPr>
    </w:p>
    <w:p w:rsidR="004E1522" w:rsidRDefault="004E1522" w:rsidP="00CA131B">
      <w:pPr>
        <w:ind w:right="329"/>
        <w:rPr>
          <w:rFonts w:ascii="Arial" w:hAnsi="Arial" w:cs="Arial"/>
          <w:b/>
          <w:sz w:val="24"/>
          <w:szCs w:val="24"/>
          <w:u w:val="single"/>
        </w:rPr>
      </w:pPr>
    </w:p>
    <w:p w:rsidR="004E1522" w:rsidRDefault="004E1522" w:rsidP="00CA131B">
      <w:pPr>
        <w:ind w:right="329"/>
        <w:rPr>
          <w:rFonts w:ascii="Arial" w:hAnsi="Arial" w:cs="Arial"/>
          <w:b/>
          <w:sz w:val="24"/>
          <w:szCs w:val="24"/>
          <w:u w:val="single"/>
        </w:rPr>
      </w:pPr>
    </w:p>
    <w:p w:rsidR="004E1522" w:rsidRDefault="004E1522" w:rsidP="00CA131B">
      <w:pPr>
        <w:ind w:right="329"/>
        <w:rPr>
          <w:rFonts w:ascii="Arial" w:hAnsi="Arial" w:cs="Arial"/>
          <w:b/>
          <w:sz w:val="24"/>
          <w:szCs w:val="24"/>
          <w:u w:val="single"/>
        </w:rPr>
      </w:pPr>
    </w:p>
    <w:p w:rsidR="004E1522" w:rsidRDefault="004E1522" w:rsidP="00CA131B">
      <w:pPr>
        <w:ind w:right="329"/>
        <w:rPr>
          <w:rFonts w:ascii="Arial" w:hAnsi="Arial" w:cs="Arial"/>
          <w:b/>
          <w:sz w:val="24"/>
          <w:szCs w:val="24"/>
          <w:u w:val="single"/>
        </w:rPr>
      </w:pPr>
    </w:p>
    <w:p w:rsidR="004E1522" w:rsidRDefault="004E1522" w:rsidP="00CA131B">
      <w:pPr>
        <w:ind w:right="329"/>
        <w:rPr>
          <w:rFonts w:ascii="Arial" w:hAnsi="Arial" w:cs="Arial"/>
          <w:b/>
          <w:sz w:val="24"/>
          <w:szCs w:val="24"/>
          <w:u w:val="single"/>
        </w:rPr>
      </w:pPr>
    </w:p>
    <w:p w:rsidR="004E1522" w:rsidRDefault="004E1522" w:rsidP="00CA131B">
      <w:pPr>
        <w:ind w:right="329"/>
        <w:rPr>
          <w:rFonts w:ascii="Arial" w:hAnsi="Arial" w:cs="Arial"/>
          <w:b/>
          <w:sz w:val="24"/>
          <w:szCs w:val="24"/>
          <w:u w:val="single"/>
        </w:rPr>
      </w:pPr>
    </w:p>
    <w:p w:rsidR="004E1522" w:rsidRDefault="004E1522" w:rsidP="00CA131B">
      <w:pPr>
        <w:ind w:right="329"/>
        <w:rPr>
          <w:rFonts w:ascii="Arial" w:hAnsi="Arial" w:cs="Arial"/>
          <w:b/>
          <w:sz w:val="24"/>
          <w:szCs w:val="24"/>
          <w:u w:val="single"/>
        </w:rPr>
      </w:pPr>
    </w:p>
    <w:p w:rsidR="00391D81" w:rsidRPr="004E1522" w:rsidRDefault="004E1522" w:rsidP="00CA131B">
      <w:pPr>
        <w:ind w:right="329"/>
        <w:jc w:val="center"/>
        <w:rPr>
          <w:rFonts w:ascii="Arial" w:hAnsi="Arial" w:cs="Arial"/>
          <w:b/>
          <w:sz w:val="24"/>
          <w:szCs w:val="24"/>
          <w:u w:val="single"/>
        </w:rPr>
      </w:pPr>
      <w:r w:rsidRPr="00923819">
        <w:rPr>
          <w:rFonts w:ascii="Arial" w:hAnsi="Arial" w:cs="Arial"/>
          <w:b/>
          <w:color w:val="0070C0"/>
          <w:sz w:val="24"/>
          <w:szCs w:val="24"/>
          <w:u w:val="single"/>
        </w:rPr>
        <w:t xml:space="preserve">Ad Hoc Hearing and Appeal </w:t>
      </w:r>
      <w:r w:rsidR="00391D81" w:rsidRPr="00923819">
        <w:rPr>
          <w:rFonts w:ascii="Arial" w:hAnsi="Arial" w:cs="Arial"/>
          <w:b/>
          <w:color w:val="0070C0"/>
          <w:sz w:val="24"/>
          <w:szCs w:val="24"/>
          <w:u w:val="single"/>
        </w:rPr>
        <w:t>Committees</w:t>
      </w:r>
    </w:p>
    <w:p w:rsidR="004E1522" w:rsidRDefault="004E1522" w:rsidP="00CA131B">
      <w:pPr>
        <w:tabs>
          <w:tab w:val="left" w:pos="1440"/>
        </w:tabs>
        <w:ind w:right="329"/>
        <w:rPr>
          <w:rFonts w:ascii="Arial" w:hAnsi="Arial" w:cs="Arial"/>
          <w:b/>
          <w:sz w:val="24"/>
          <w:szCs w:val="24"/>
        </w:rPr>
      </w:pPr>
    </w:p>
    <w:p w:rsidR="00391D81" w:rsidRPr="00923819" w:rsidRDefault="00391D81" w:rsidP="00CA131B">
      <w:pPr>
        <w:tabs>
          <w:tab w:val="left" w:pos="1440"/>
        </w:tabs>
        <w:ind w:right="329"/>
        <w:rPr>
          <w:rFonts w:ascii="Arial" w:hAnsi="Arial" w:cs="Arial"/>
          <w:b/>
          <w:color w:val="0070C0"/>
          <w:sz w:val="24"/>
          <w:szCs w:val="24"/>
          <w:u w:val="single"/>
        </w:rPr>
      </w:pPr>
      <w:r w:rsidRPr="00923819">
        <w:rPr>
          <w:rFonts w:ascii="Arial" w:hAnsi="Arial" w:cs="Arial"/>
          <w:b/>
          <w:color w:val="0070C0"/>
          <w:sz w:val="24"/>
          <w:szCs w:val="24"/>
          <w:u w:val="single"/>
        </w:rPr>
        <w:t>Purpose</w:t>
      </w:r>
    </w:p>
    <w:p w:rsidR="00293BBD" w:rsidRDefault="00293BBD" w:rsidP="00CA131B">
      <w:pPr>
        <w:pStyle w:val="BodyText"/>
        <w:spacing w:before="0"/>
        <w:ind w:left="0" w:right="329"/>
        <w:rPr>
          <w:rFonts w:ascii="Arial" w:hAnsi="Arial" w:cs="Arial"/>
          <w:sz w:val="24"/>
          <w:szCs w:val="24"/>
        </w:rPr>
      </w:pPr>
    </w:p>
    <w:p w:rsidR="00391D81" w:rsidRPr="00391D81" w:rsidRDefault="00391D81" w:rsidP="00CA131B">
      <w:pPr>
        <w:pStyle w:val="BodyText"/>
        <w:spacing w:before="0"/>
        <w:ind w:left="0" w:right="329"/>
        <w:rPr>
          <w:rFonts w:ascii="Arial" w:hAnsi="Arial" w:cs="Arial"/>
          <w:sz w:val="24"/>
          <w:szCs w:val="24"/>
        </w:rPr>
      </w:pPr>
      <w:r w:rsidRPr="00391D81">
        <w:rPr>
          <w:rFonts w:ascii="Arial" w:hAnsi="Arial" w:cs="Arial"/>
          <w:sz w:val="24"/>
          <w:szCs w:val="24"/>
        </w:rPr>
        <w:t>To form first hearing and/or appeal committees for relevant matters as and when required.</w:t>
      </w:r>
    </w:p>
    <w:p w:rsidR="00293BBD" w:rsidRDefault="00293BBD" w:rsidP="00CA131B">
      <w:pPr>
        <w:pStyle w:val="Heading5"/>
        <w:spacing w:before="0"/>
        <w:ind w:left="0"/>
        <w:rPr>
          <w:rFonts w:ascii="Arial" w:hAnsi="Arial" w:cs="Arial"/>
          <w:color w:val="0070C0"/>
          <w:sz w:val="24"/>
          <w:szCs w:val="24"/>
          <w:u w:val="single"/>
        </w:rPr>
      </w:pPr>
    </w:p>
    <w:p w:rsidR="00391D81" w:rsidRDefault="00B04F4C" w:rsidP="00CA131B">
      <w:pPr>
        <w:pStyle w:val="Heading5"/>
        <w:spacing w:before="0"/>
        <w:ind w:left="0"/>
        <w:rPr>
          <w:rFonts w:ascii="Arial" w:hAnsi="Arial" w:cs="Arial"/>
          <w:color w:val="0070C0"/>
          <w:sz w:val="24"/>
          <w:szCs w:val="24"/>
          <w:u w:val="single"/>
        </w:rPr>
      </w:pPr>
      <w:r>
        <w:rPr>
          <w:rFonts w:ascii="Arial" w:hAnsi="Arial" w:cs="Arial"/>
          <w:color w:val="0070C0"/>
          <w:sz w:val="24"/>
          <w:szCs w:val="24"/>
          <w:u w:val="single"/>
        </w:rPr>
        <w:t>Terms of Reference</w:t>
      </w:r>
    </w:p>
    <w:p w:rsidR="00293BBD" w:rsidRPr="004E1522" w:rsidRDefault="00293BBD" w:rsidP="00CA131B">
      <w:pPr>
        <w:pStyle w:val="Heading5"/>
        <w:spacing w:before="0"/>
        <w:ind w:left="0"/>
        <w:rPr>
          <w:rFonts w:ascii="Arial" w:hAnsi="Arial" w:cs="Arial"/>
          <w:sz w:val="24"/>
          <w:szCs w:val="24"/>
          <w:u w:val="single"/>
        </w:rPr>
      </w:pPr>
    </w:p>
    <w:p w:rsidR="00391D81" w:rsidRPr="00391D81" w:rsidRDefault="00391D81" w:rsidP="00293BBD">
      <w:pPr>
        <w:pStyle w:val="ListParagraph"/>
        <w:numPr>
          <w:ilvl w:val="0"/>
          <w:numId w:val="2"/>
        </w:numPr>
        <w:spacing w:before="0"/>
        <w:ind w:left="709" w:right="224" w:hanging="567"/>
        <w:rPr>
          <w:rFonts w:ascii="Arial" w:hAnsi="Arial" w:cs="Arial"/>
          <w:sz w:val="24"/>
          <w:szCs w:val="24"/>
        </w:rPr>
      </w:pPr>
      <w:r w:rsidRPr="00391D81">
        <w:rPr>
          <w:rFonts w:ascii="Arial" w:hAnsi="Arial" w:cs="Arial"/>
          <w:sz w:val="24"/>
          <w:szCs w:val="24"/>
        </w:rPr>
        <w:t>To make any decisions under the Board’s personnel procedures e.g. disciplinary, grievance, capability, redundancy hearings and appeals- where the Chief Executive Officer is the subject of the action.</w:t>
      </w:r>
    </w:p>
    <w:p w:rsidR="00391D81" w:rsidRPr="00391D81" w:rsidRDefault="00391D81" w:rsidP="00293BBD">
      <w:pPr>
        <w:pStyle w:val="ListParagraph"/>
        <w:numPr>
          <w:ilvl w:val="0"/>
          <w:numId w:val="2"/>
        </w:numPr>
        <w:spacing w:before="0"/>
        <w:ind w:left="709" w:right="214" w:hanging="567"/>
        <w:rPr>
          <w:rFonts w:ascii="Arial" w:hAnsi="Arial" w:cs="Arial"/>
          <w:sz w:val="24"/>
          <w:szCs w:val="24"/>
        </w:rPr>
      </w:pPr>
      <w:r w:rsidRPr="00391D81">
        <w:rPr>
          <w:rFonts w:ascii="Arial" w:hAnsi="Arial" w:cs="Arial"/>
          <w:sz w:val="24"/>
          <w:szCs w:val="24"/>
        </w:rPr>
        <w:t>To make any decisions under the Board’s personnel procedures e.g. disciplinary, grievance, capability, redundancy hearings and appeals- relating to any member of staff with trust wide responsibilities other than the CEO (unless delegate</w:t>
      </w:r>
      <w:r w:rsidR="004E1522">
        <w:rPr>
          <w:rFonts w:ascii="Arial" w:hAnsi="Arial" w:cs="Arial"/>
          <w:sz w:val="24"/>
          <w:szCs w:val="24"/>
        </w:rPr>
        <w:t xml:space="preserve">d to the </w:t>
      </w:r>
      <w:r w:rsidRPr="00391D81">
        <w:rPr>
          <w:rFonts w:ascii="Arial" w:hAnsi="Arial" w:cs="Arial"/>
          <w:sz w:val="24"/>
          <w:szCs w:val="24"/>
        </w:rPr>
        <w:t>CEO).</w:t>
      </w:r>
    </w:p>
    <w:p w:rsidR="00391D81" w:rsidRPr="00391D81" w:rsidRDefault="00391D81" w:rsidP="00293BBD">
      <w:pPr>
        <w:pStyle w:val="ListParagraph"/>
        <w:numPr>
          <w:ilvl w:val="0"/>
          <w:numId w:val="2"/>
        </w:numPr>
        <w:spacing w:before="0"/>
        <w:ind w:left="709" w:right="604" w:hanging="567"/>
        <w:rPr>
          <w:rFonts w:ascii="Arial" w:hAnsi="Arial" w:cs="Arial"/>
          <w:sz w:val="24"/>
          <w:szCs w:val="24"/>
        </w:rPr>
      </w:pPr>
      <w:r w:rsidRPr="00391D81">
        <w:rPr>
          <w:rFonts w:ascii="Arial" w:hAnsi="Arial" w:cs="Arial"/>
          <w:sz w:val="24"/>
          <w:szCs w:val="24"/>
        </w:rPr>
        <w:t xml:space="preserve">To make any appeal hearing decisions under the Board’s personnel procedures e.g. disciplinary, grievance, capability, redundancy appeals- relating to academy </w:t>
      </w:r>
      <w:proofErr w:type="spellStart"/>
      <w:r w:rsidRPr="00391D81">
        <w:rPr>
          <w:rFonts w:ascii="Arial" w:hAnsi="Arial" w:cs="Arial"/>
          <w:sz w:val="24"/>
          <w:szCs w:val="24"/>
        </w:rPr>
        <w:t>Headteachers</w:t>
      </w:r>
      <w:proofErr w:type="spellEnd"/>
      <w:r w:rsidRPr="00391D81">
        <w:rPr>
          <w:rFonts w:ascii="Arial" w:hAnsi="Arial" w:cs="Arial"/>
          <w:sz w:val="24"/>
          <w:szCs w:val="24"/>
        </w:rPr>
        <w:t>.</w:t>
      </w:r>
    </w:p>
    <w:p w:rsidR="00391D81" w:rsidRPr="00391D81" w:rsidRDefault="00391D81" w:rsidP="00293BBD">
      <w:pPr>
        <w:pStyle w:val="ListParagraph"/>
        <w:numPr>
          <w:ilvl w:val="0"/>
          <w:numId w:val="2"/>
        </w:numPr>
        <w:spacing w:before="0"/>
        <w:ind w:left="709" w:hanging="567"/>
        <w:rPr>
          <w:rFonts w:ascii="Arial" w:hAnsi="Arial" w:cs="Arial"/>
          <w:sz w:val="24"/>
          <w:szCs w:val="24"/>
        </w:rPr>
      </w:pPr>
      <w:r w:rsidRPr="00391D81">
        <w:rPr>
          <w:rFonts w:ascii="Arial" w:hAnsi="Arial" w:cs="Arial"/>
          <w:sz w:val="24"/>
          <w:szCs w:val="24"/>
        </w:rPr>
        <w:t>To</w:t>
      </w:r>
      <w:r w:rsidRPr="00391D81">
        <w:rPr>
          <w:rFonts w:ascii="Arial" w:hAnsi="Arial" w:cs="Arial"/>
          <w:spacing w:val="13"/>
          <w:sz w:val="24"/>
          <w:szCs w:val="24"/>
        </w:rPr>
        <w:t xml:space="preserve"> </w:t>
      </w:r>
      <w:r w:rsidRPr="00391D81">
        <w:rPr>
          <w:rFonts w:ascii="Arial" w:hAnsi="Arial" w:cs="Arial"/>
          <w:sz w:val="24"/>
          <w:szCs w:val="24"/>
        </w:rPr>
        <w:t>make</w:t>
      </w:r>
      <w:r w:rsidRPr="00391D81">
        <w:rPr>
          <w:rFonts w:ascii="Arial" w:hAnsi="Arial" w:cs="Arial"/>
          <w:spacing w:val="13"/>
          <w:sz w:val="24"/>
          <w:szCs w:val="24"/>
        </w:rPr>
        <w:t xml:space="preserve"> </w:t>
      </w:r>
      <w:r w:rsidRPr="00391D81">
        <w:rPr>
          <w:rFonts w:ascii="Arial" w:hAnsi="Arial" w:cs="Arial"/>
          <w:sz w:val="24"/>
          <w:szCs w:val="24"/>
        </w:rPr>
        <w:t>any</w:t>
      </w:r>
      <w:r w:rsidRPr="00391D81">
        <w:rPr>
          <w:rFonts w:ascii="Arial" w:hAnsi="Arial" w:cs="Arial"/>
          <w:spacing w:val="13"/>
          <w:sz w:val="24"/>
          <w:szCs w:val="24"/>
        </w:rPr>
        <w:t xml:space="preserve"> </w:t>
      </w:r>
      <w:r w:rsidRPr="00391D81">
        <w:rPr>
          <w:rFonts w:ascii="Arial" w:hAnsi="Arial" w:cs="Arial"/>
          <w:sz w:val="24"/>
          <w:szCs w:val="24"/>
        </w:rPr>
        <w:t>decisions</w:t>
      </w:r>
      <w:r w:rsidRPr="00391D81">
        <w:rPr>
          <w:rFonts w:ascii="Arial" w:hAnsi="Arial" w:cs="Arial"/>
          <w:spacing w:val="13"/>
          <w:sz w:val="24"/>
          <w:szCs w:val="24"/>
        </w:rPr>
        <w:t xml:space="preserve"> </w:t>
      </w:r>
      <w:r w:rsidRPr="00391D81">
        <w:rPr>
          <w:rFonts w:ascii="Arial" w:hAnsi="Arial" w:cs="Arial"/>
          <w:sz w:val="24"/>
          <w:szCs w:val="24"/>
        </w:rPr>
        <w:t>relating</w:t>
      </w:r>
      <w:r w:rsidRPr="00391D81">
        <w:rPr>
          <w:rFonts w:ascii="Arial" w:hAnsi="Arial" w:cs="Arial"/>
          <w:spacing w:val="13"/>
          <w:sz w:val="24"/>
          <w:szCs w:val="24"/>
        </w:rPr>
        <w:t xml:space="preserve"> </w:t>
      </w:r>
      <w:r w:rsidRPr="00391D81">
        <w:rPr>
          <w:rFonts w:ascii="Arial" w:hAnsi="Arial" w:cs="Arial"/>
          <w:sz w:val="24"/>
          <w:szCs w:val="24"/>
        </w:rPr>
        <w:t>to</w:t>
      </w:r>
      <w:r w:rsidRPr="00391D81">
        <w:rPr>
          <w:rFonts w:ascii="Arial" w:hAnsi="Arial" w:cs="Arial"/>
          <w:spacing w:val="13"/>
          <w:sz w:val="24"/>
          <w:szCs w:val="24"/>
        </w:rPr>
        <w:t xml:space="preserve"> </w:t>
      </w:r>
      <w:r w:rsidRPr="00391D81">
        <w:rPr>
          <w:rFonts w:ascii="Arial" w:hAnsi="Arial" w:cs="Arial"/>
          <w:sz w:val="24"/>
          <w:szCs w:val="24"/>
        </w:rPr>
        <w:t>complaints</w:t>
      </w:r>
      <w:r w:rsidRPr="00391D81">
        <w:rPr>
          <w:rFonts w:ascii="Arial" w:hAnsi="Arial" w:cs="Arial"/>
          <w:spacing w:val="13"/>
          <w:sz w:val="24"/>
          <w:szCs w:val="24"/>
        </w:rPr>
        <w:t xml:space="preserve"> </w:t>
      </w:r>
      <w:r w:rsidRPr="00391D81">
        <w:rPr>
          <w:rFonts w:ascii="Arial" w:hAnsi="Arial" w:cs="Arial"/>
          <w:sz w:val="24"/>
          <w:szCs w:val="24"/>
        </w:rPr>
        <w:t>about</w:t>
      </w:r>
      <w:r w:rsidRPr="00391D81">
        <w:rPr>
          <w:rFonts w:ascii="Arial" w:hAnsi="Arial" w:cs="Arial"/>
          <w:spacing w:val="13"/>
          <w:sz w:val="24"/>
          <w:szCs w:val="24"/>
        </w:rPr>
        <w:t xml:space="preserve"> </w:t>
      </w:r>
      <w:r w:rsidRPr="00391D81">
        <w:rPr>
          <w:rFonts w:ascii="Arial" w:hAnsi="Arial" w:cs="Arial"/>
          <w:sz w:val="24"/>
          <w:szCs w:val="24"/>
        </w:rPr>
        <w:t>the</w:t>
      </w:r>
      <w:r w:rsidRPr="00391D81">
        <w:rPr>
          <w:rFonts w:ascii="Arial" w:hAnsi="Arial" w:cs="Arial"/>
          <w:spacing w:val="13"/>
          <w:sz w:val="24"/>
          <w:szCs w:val="24"/>
        </w:rPr>
        <w:t xml:space="preserve"> </w:t>
      </w:r>
      <w:r w:rsidRPr="00391D81">
        <w:rPr>
          <w:rFonts w:ascii="Arial" w:hAnsi="Arial" w:cs="Arial"/>
          <w:sz w:val="24"/>
          <w:szCs w:val="24"/>
        </w:rPr>
        <w:t>operation</w:t>
      </w:r>
      <w:r w:rsidRPr="00391D81">
        <w:rPr>
          <w:rFonts w:ascii="Arial" w:hAnsi="Arial" w:cs="Arial"/>
          <w:spacing w:val="13"/>
          <w:sz w:val="24"/>
          <w:szCs w:val="24"/>
        </w:rPr>
        <w:t xml:space="preserve"> </w:t>
      </w:r>
      <w:r w:rsidRPr="00391D81">
        <w:rPr>
          <w:rFonts w:ascii="Arial" w:hAnsi="Arial" w:cs="Arial"/>
          <w:sz w:val="24"/>
          <w:szCs w:val="24"/>
        </w:rPr>
        <w:t>of</w:t>
      </w:r>
      <w:r w:rsidRPr="00391D81">
        <w:rPr>
          <w:rFonts w:ascii="Arial" w:hAnsi="Arial" w:cs="Arial"/>
          <w:spacing w:val="13"/>
          <w:sz w:val="24"/>
          <w:szCs w:val="24"/>
        </w:rPr>
        <w:t xml:space="preserve"> </w:t>
      </w:r>
      <w:r w:rsidRPr="00391D81">
        <w:rPr>
          <w:rFonts w:ascii="Arial" w:hAnsi="Arial" w:cs="Arial"/>
          <w:sz w:val="24"/>
          <w:szCs w:val="24"/>
        </w:rPr>
        <w:t>academies</w:t>
      </w:r>
      <w:r w:rsidRPr="00391D81">
        <w:rPr>
          <w:rFonts w:ascii="Arial" w:hAnsi="Arial" w:cs="Arial"/>
          <w:spacing w:val="13"/>
          <w:sz w:val="24"/>
          <w:szCs w:val="24"/>
        </w:rPr>
        <w:t xml:space="preserve"> </w:t>
      </w:r>
      <w:r w:rsidRPr="00391D81">
        <w:rPr>
          <w:rFonts w:ascii="Arial" w:hAnsi="Arial" w:cs="Arial"/>
          <w:sz w:val="24"/>
          <w:szCs w:val="24"/>
        </w:rPr>
        <w:t>in</w:t>
      </w:r>
      <w:r w:rsidRPr="00391D81">
        <w:rPr>
          <w:rFonts w:ascii="Arial" w:hAnsi="Arial" w:cs="Arial"/>
          <w:spacing w:val="13"/>
          <w:sz w:val="24"/>
          <w:szCs w:val="24"/>
        </w:rPr>
        <w:t xml:space="preserve"> </w:t>
      </w:r>
      <w:r w:rsidRPr="00391D81">
        <w:rPr>
          <w:rFonts w:ascii="Arial" w:hAnsi="Arial" w:cs="Arial"/>
          <w:sz w:val="24"/>
          <w:szCs w:val="24"/>
        </w:rPr>
        <w:t>line</w:t>
      </w:r>
      <w:r w:rsidRPr="00391D81">
        <w:rPr>
          <w:rFonts w:ascii="Arial" w:hAnsi="Arial" w:cs="Arial"/>
          <w:spacing w:val="13"/>
          <w:sz w:val="24"/>
          <w:szCs w:val="24"/>
        </w:rPr>
        <w:t xml:space="preserve"> </w:t>
      </w:r>
      <w:r w:rsidRPr="00391D81">
        <w:rPr>
          <w:rFonts w:ascii="Arial" w:hAnsi="Arial" w:cs="Arial"/>
          <w:sz w:val="24"/>
          <w:szCs w:val="24"/>
        </w:rPr>
        <w:t>with</w:t>
      </w:r>
      <w:r w:rsidRPr="00391D81">
        <w:rPr>
          <w:rFonts w:ascii="Arial" w:hAnsi="Arial" w:cs="Arial"/>
          <w:spacing w:val="13"/>
          <w:sz w:val="24"/>
          <w:szCs w:val="24"/>
        </w:rPr>
        <w:t xml:space="preserve"> </w:t>
      </w:r>
      <w:r w:rsidRPr="00391D81">
        <w:rPr>
          <w:rFonts w:ascii="Arial" w:hAnsi="Arial" w:cs="Arial"/>
          <w:sz w:val="24"/>
          <w:szCs w:val="24"/>
        </w:rPr>
        <w:t>the</w:t>
      </w:r>
      <w:r w:rsidRPr="00391D81">
        <w:rPr>
          <w:rFonts w:ascii="Arial" w:hAnsi="Arial" w:cs="Arial"/>
          <w:spacing w:val="13"/>
          <w:sz w:val="24"/>
          <w:szCs w:val="24"/>
        </w:rPr>
        <w:t xml:space="preserve"> </w:t>
      </w:r>
      <w:r w:rsidRPr="00391D81">
        <w:rPr>
          <w:rFonts w:ascii="Arial" w:hAnsi="Arial" w:cs="Arial"/>
          <w:sz w:val="24"/>
          <w:szCs w:val="24"/>
        </w:rPr>
        <w:t>trust’s</w:t>
      </w:r>
      <w:r w:rsidRPr="00391D81">
        <w:rPr>
          <w:rFonts w:ascii="Arial" w:hAnsi="Arial" w:cs="Arial"/>
          <w:spacing w:val="13"/>
          <w:sz w:val="24"/>
          <w:szCs w:val="24"/>
        </w:rPr>
        <w:t xml:space="preserve"> </w:t>
      </w:r>
      <w:r w:rsidRPr="00391D81">
        <w:rPr>
          <w:rFonts w:ascii="Arial" w:hAnsi="Arial" w:cs="Arial"/>
          <w:sz w:val="24"/>
          <w:szCs w:val="24"/>
        </w:rPr>
        <w:t>complaints</w:t>
      </w:r>
      <w:r w:rsidRPr="00391D81">
        <w:rPr>
          <w:rFonts w:ascii="Arial" w:hAnsi="Arial" w:cs="Arial"/>
          <w:spacing w:val="13"/>
          <w:sz w:val="24"/>
          <w:szCs w:val="24"/>
        </w:rPr>
        <w:t xml:space="preserve"> </w:t>
      </w:r>
      <w:r w:rsidRPr="00391D81">
        <w:rPr>
          <w:rFonts w:ascii="Arial" w:hAnsi="Arial" w:cs="Arial"/>
          <w:sz w:val="24"/>
          <w:szCs w:val="24"/>
        </w:rPr>
        <w:t>procedure.</w:t>
      </w:r>
    </w:p>
    <w:p w:rsidR="00391D81" w:rsidRPr="00391D81" w:rsidRDefault="00391D81" w:rsidP="00293BBD">
      <w:pPr>
        <w:pStyle w:val="ListParagraph"/>
        <w:numPr>
          <w:ilvl w:val="0"/>
          <w:numId w:val="1"/>
        </w:numPr>
        <w:spacing w:before="0"/>
        <w:ind w:left="709" w:hanging="567"/>
        <w:rPr>
          <w:rFonts w:ascii="Arial" w:hAnsi="Arial" w:cs="Arial"/>
          <w:sz w:val="24"/>
          <w:szCs w:val="24"/>
        </w:rPr>
      </w:pPr>
      <w:r w:rsidRPr="00391D81">
        <w:rPr>
          <w:rFonts w:ascii="Arial" w:hAnsi="Arial" w:cs="Arial"/>
          <w:sz w:val="24"/>
          <w:szCs w:val="24"/>
        </w:rPr>
        <w:t>To report the outcome of a</w:t>
      </w:r>
      <w:r w:rsidR="004E1522">
        <w:rPr>
          <w:rFonts w:ascii="Arial" w:hAnsi="Arial" w:cs="Arial"/>
          <w:sz w:val="24"/>
          <w:szCs w:val="24"/>
        </w:rPr>
        <w:t xml:space="preserve">ll hearings and appeals to the </w:t>
      </w:r>
      <w:r w:rsidRPr="00391D81">
        <w:rPr>
          <w:rFonts w:ascii="Arial" w:hAnsi="Arial" w:cs="Arial"/>
          <w:sz w:val="24"/>
          <w:szCs w:val="24"/>
        </w:rPr>
        <w:t>Board.</w:t>
      </w:r>
    </w:p>
    <w:p w:rsidR="00293BBD" w:rsidRDefault="00293BBD" w:rsidP="00CA131B">
      <w:pPr>
        <w:pStyle w:val="BodyText"/>
        <w:spacing w:before="0"/>
        <w:ind w:left="0" w:right="329"/>
        <w:rPr>
          <w:rFonts w:ascii="Arial" w:hAnsi="Arial" w:cs="Arial"/>
          <w:b/>
          <w:color w:val="0070C0"/>
          <w:sz w:val="24"/>
          <w:szCs w:val="24"/>
        </w:rPr>
      </w:pPr>
    </w:p>
    <w:p w:rsidR="00391D81" w:rsidRPr="00391D81" w:rsidRDefault="00391D81" w:rsidP="00CA131B">
      <w:pPr>
        <w:pStyle w:val="BodyText"/>
        <w:spacing w:before="0"/>
        <w:ind w:left="0" w:right="329"/>
        <w:rPr>
          <w:rFonts w:ascii="Arial" w:hAnsi="Arial" w:cs="Arial"/>
          <w:sz w:val="24"/>
          <w:szCs w:val="24"/>
        </w:rPr>
      </w:pPr>
      <w:r w:rsidRPr="00923819">
        <w:rPr>
          <w:rFonts w:ascii="Arial" w:hAnsi="Arial" w:cs="Arial"/>
          <w:b/>
          <w:color w:val="0070C0"/>
          <w:sz w:val="24"/>
          <w:szCs w:val="24"/>
        </w:rPr>
        <w:t>Membership</w:t>
      </w:r>
      <w:r w:rsidRPr="00391D81">
        <w:rPr>
          <w:rFonts w:ascii="Arial" w:hAnsi="Arial" w:cs="Arial"/>
          <w:b/>
          <w:sz w:val="24"/>
          <w:szCs w:val="24"/>
        </w:rPr>
        <w:t xml:space="preserve"> – </w:t>
      </w:r>
      <w:r w:rsidRPr="00391D81">
        <w:rPr>
          <w:rFonts w:ascii="Arial" w:hAnsi="Arial" w:cs="Arial"/>
          <w:sz w:val="24"/>
          <w:szCs w:val="24"/>
        </w:rPr>
        <w:t>The members of Hearing and Appeal Committees shall be appointed by the Board and shall be made up of at least 3 trustees. No person may sit on both committees.</w:t>
      </w:r>
    </w:p>
    <w:p w:rsidR="00293BBD" w:rsidRDefault="00293BBD" w:rsidP="00CA131B">
      <w:pPr>
        <w:pStyle w:val="BodyText"/>
        <w:spacing w:before="0"/>
        <w:ind w:left="0" w:right="329"/>
        <w:rPr>
          <w:rFonts w:ascii="Arial" w:hAnsi="Arial" w:cs="Arial"/>
          <w:b/>
          <w:color w:val="0070C0"/>
          <w:sz w:val="24"/>
          <w:szCs w:val="24"/>
        </w:rPr>
      </w:pPr>
    </w:p>
    <w:p w:rsidR="00391D81" w:rsidRPr="00391D81" w:rsidRDefault="00391D81" w:rsidP="00CA131B">
      <w:pPr>
        <w:pStyle w:val="BodyText"/>
        <w:spacing w:before="0"/>
        <w:ind w:left="0" w:right="329"/>
        <w:rPr>
          <w:rFonts w:ascii="Arial" w:hAnsi="Arial" w:cs="Arial"/>
          <w:sz w:val="24"/>
          <w:szCs w:val="24"/>
        </w:rPr>
      </w:pPr>
      <w:r w:rsidRPr="00923819">
        <w:rPr>
          <w:rFonts w:ascii="Arial" w:hAnsi="Arial" w:cs="Arial"/>
          <w:b/>
          <w:color w:val="0070C0"/>
          <w:sz w:val="24"/>
          <w:szCs w:val="24"/>
        </w:rPr>
        <w:t>Disqualification</w:t>
      </w:r>
      <w:r w:rsidRPr="00391D81">
        <w:rPr>
          <w:rFonts w:ascii="Arial" w:hAnsi="Arial" w:cs="Arial"/>
          <w:b/>
          <w:sz w:val="24"/>
          <w:szCs w:val="24"/>
        </w:rPr>
        <w:t xml:space="preserve"> – </w:t>
      </w:r>
      <w:r w:rsidRPr="00391D81">
        <w:rPr>
          <w:rFonts w:ascii="Arial" w:hAnsi="Arial" w:cs="Arial"/>
          <w:sz w:val="24"/>
          <w:szCs w:val="24"/>
        </w:rPr>
        <w:t>The Chief Executive Officer and any trustee with any direct involvement in the focus of any grievance, disciplinary, or capability, redundancy, or any other relevant matter.</w:t>
      </w:r>
    </w:p>
    <w:p w:rsidR="00293BBD" w:rsidRDefault="00293BBD" w:rsidP="00CA131B">
      <w:pPr>
        <w:pStyle w:val="BodyText"/>
        <w:spacing w:before="0"/>
        <w:ind w:left="0" w:right="329"/>
        <w:rPr>
          <w:rFonts w:ascii="Arial" w:hAnsi="Arial" w:cs="Arial"/>
          <w:b/>
          <w:color w:val="0070C0"/>
          <w:sz w:val="24"/>
          <w:szCs w:val="24"/>
        </w:rPr>
      </w:pPr>
    </w:p>
    <w:p w:rsidR="00391D81" w:rsidRPr="00391D81" w:rsidRDefault="00391D81" w:rsidP="00CA131B">
      <w:pPr>
        <w:pStyle w:val="BodyText"/>
        <w:spacing w:before="0"/>
        <w:ind w:left="0" w:right="329"/>
        <w:rPr>
          <w:rFonts w:ascii="Arial" w:hAnsi="Arial" w:cs="Arial"/>
          <w:sz w:val="24"/>
          <w:szCs w:val="24"/>
        </w:rPr>
      </w:pPr>
      <w:proofErr w:type="spellStart"/>
      <w:r w:rsidRPr="00923819">
        <w:rPr>
          <w:rFonts w:ascii="Arial" w:hAnsi="Arial" w:cs="Arial"/>
          <w:b/>
          <w:color w:val="0070C0"/>
          <w:sz w:val="24"/>
          <w:szCs w:val="24"/>
        </w:rPr>
        <w:t>Organisation</w:t>
      </w:r>
      <w:proofErr w:type="spellEnd"/>
      <w:r w:rsidRPr="00391D81">
        <w:rPr>
          <w:rFonts w:ascii="Arial" w:hAnsi="Arial" w:cs="Arial"/>
          <w:b/>
          <w:sz w:val="24"/>
          <w:szCs w:val="24"/>
        </w:rPr>
        <w:t xml:space="preserve">- </w:t>
      </w:r>
      <w:r w:rsidRPr="00391D81">
        <w:rPr>
          <w:rFonts w:ascii="Arial" w:hAnsi="Arial" w:cs="Arial"/>
          <w:sz w:val="24"/>
          <w:szCs w:val="24"/>
        </w:rPr>
        <w:t xml:space="preserve">Chair appointed for each hearing/appeal hearing by the Board. </w:t>
      </w:r>
      <w:proofErr w:type="gramStart"/>
      <w:r w:rsidRPr="00391D81">
        <w:rPr>
          <w:rFonts w:ascii="Arial" w:hAnsi="Arial" w:cs="Arial"/>
          <w:sz w:val="24"/>
          <w:szCs w:val="24"/>
        </w:rPr>
        <w:t>Terms of reference, membership, and constitution-to be reviewed annually.</w:t>
      </w:r>
      <w:proofErr w:type="gramEnd"/>
      <w:r w:rsidRPr="00391D81">
        <w:rPr>
          <w:rFonts w:ascii="Arial" w:hAnsi="Arial" w:cs="Arial"/>
          <w:sz w:val="24"/>
          <w:szCs w:val="24"/>
        </w:rPr>
        <w:t xml:space="preserve"> Quorum: 3</w:t>
      </w:r>
    </w:p>
    <w:p w:rsidR="00293BBD" w:rsidRDefault="00293BBD" w:rsidP="00CA131B">
      <w:pPr>
        <w:ind w:right="329"/>
        <w:rPr>
          <w:rFonts w:ascii="Arial" w:hAnsi="Arial" w:cs="Arial"/>
          <w:b/>
          <w:color w:val="0070C0"/>
          <w:sz w:val="24"/>
          <w:szCs w:val="24"/>
        </w:rPr>
      </w:pPr>
    </w:p>
    <w:p w:rsidR="00391D81" w:rsidRPr="00391D81" w:rsidRDefault="00391D81" w:rsidP="00CA131B">
      <w:pPr>
        <w:ind w:right="329"/>
        <w:rPr>
          <w:rFonts w:ascii="Arial" w:hAnsi="Arial" w:cs="Arial"/>
          <w:sz w:val="24"/>
          <w:szCs w:val="24"/>
        </w:rPr>
      </w:pPr>
      <w:r w:rsidRPr="00923819">
        <w:rPr>
          <w:rFonts w:ascii="Arial" w:hAnsi="Arial" w:cs="Arial"/>
          <w:b/>
          <w:color w:val="0070C0"/>
          <w:sz w:val="24"/>
          <w:szCs w:val="24"/>
        </w:rPr>
        <w:t xml:space="preserve">Professional Advisers to the Committee- </w:t>
      </w:r>
      <w:r w:rsidRPr="00391D81">
        <w:rPr>
          <w:rFonts w:ascii="Arial" w:hAnsi="Arial" w:cs="Arial"/>
          <w:sz w:val="24"/>
          <w:szCs w:val="24"/>
        </w:rPr>
        <w:t>HR advisers and any additional advisers as appropriate.</w:t>
      </w:r>
    </w:p>
    <w:p w:rsidR="0085463D" w:rsidRPr="00391D81" w:rsidRDefault="0085463D" w:rsidP="00CA131B">
      <w:pPr>
        <w:rPr>
          <w:rFonts w:ascii="Arial" w:hAnsi="Arial" w:cs="Arial"/>
          <w:sz w:val="24"/>
          <w:szCs w:val="24"/>
        </w:rPr>
      </w:pPr>
    </w:p>
    <w:sectPr w:rsidR="0085463D" w:rsidRPr="00391D81" w:rsidSect="00391D81">
      <w:headerReference w:type="default" r:id="rId9"/>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65F5" w:rsidRDefault="002665F5" w:rsidP="00F76E2A">
      <w:r>
        <w:separator/>
      </w:r>
    </w:p>
  </w:endnote>
  <w:endnote w:type="continuationSeparator" w:id="0">
    <w:p w:rsidR="002665F5" w:rsidRDefault="002665F5" w:rsidP="00F76E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8850781"/>
      <w:docPartObj>
        <w:docPartGallery w:val="Page Numbers (Bottom of Page)"/>
        <w:docPartUnique/>
      </w:docPartObj>
    </w:sdtPr>
    <w:sdtEndPr/>
    <w:sdtContent>
      <w:sdt>
        <w:sdtPr>
          <w:id w:val="860082579"/>
          <w:docPartObj>
            <w:docPartGallery w:val="Page Numbers (Top of Page)"/>
            <w:docPartUnique/>
          </w:docPartObj>
        </w:sdtPr>
        <w:sdtEndPr/>
        <w:sdtContent>
          <w:p w:rsidR="00BB300C" w:rsidRDefault="002A148D" w:rsidP="00A41A4A">
            <w:pPr>
              <w:pStyle w:val="Footer"/>
            </w:pPr>
            <w:r>
              <w:t xml:space="preserve">31 January 2018 </w:t>
            </w:r>
            <w:r w:rsidR="00BB300C">
              <w:t xml:space="preserve">Page </w:t>
            </w:r>
            <w:r w:rsidR="004B283C">
              <w:rPr>
                <w:b/>
                <w:bCs/>
                <w:sz w:val="24"/>
                <w:szCs w:val="24"/>
              </w:rPr>
              <w:fldChar w:fldCharType="begin"/>
            </w:r>
            <w:r w:rsidR="00BB300C">
              <w:rPr>
                <w:b/>
                <w:bCs/>
              </w:rPr>
              <w:instrText xml:space="preserve"> PAGE </w:instrText>
            </w:r>
            <w:r w:rsidR="004B283C">
              <w:rPr>
                <w:b/>
                <w:bCs/>
                <w:sz w:val="24"/>
                <w:szCs w:val="24"/>
              </w:rPr>
              <w:fldChar w:fldCharType="separate"/>
            </w:r>
            <w:r w:rsidR="005D3303">
              <w:rPr>
                <w:b/>
                <w:bCs/>
                <w:noProof/>
              </w:rPr>
              <w:t>1</w:t>
            </w:r>
            <w:r w:rsidR="004B283C">
              <w:rPr>
                <w:b/>
                <w:bCs/>
                <w:sz w:val="24"/>
                <w:szCs w:val="24"/>
              </w:rPr>
              <w:fldChar w:fldCharType="end"/>
            </w:r>
            <w:r w:rsidR="00BB300C">
              <w:t xml:space="preserve"> of </w:t>
            </w:r>
            <w:r w:rsidR="004B283C">
              <w:rPr>
                <w:b/>
                <w:bCs/>
                <w:sz w:val="24"/>
                <w:szCs w:val="24"/>
              </w:rPr>
              <w:fldChar w:fldCharType="begin"/>
            </w:r>
            <w:r w:rsidR="00BB300C">
              <w:rPr>
                <w:b/>
                <w:bCs/>
              </w:rPr>
              <w:instrText xml:space="preserve"> NUMPAGES  </w:instrText>
            </w:r>
            <w:r w:rsidR="004B283C">
              <w:rPr>
                <w:b/>
                <w:bCs/>
                <w:sz w:val="24"/>
                <w:szCs w:val="24"/>
              </w:rPr>
              <w:fldChar w:fldCharType="separate"/>
            </w:r>
            <w:r w:rsidR="005D3303">
              <w:rPr>
                <w:b/>
                <w:bCs/>
                <w:noProof/>
              </w:rPr>
              <w:t>9</w:t>
            </w:r>
            <w:r w:rsidR="004B283C">
              <w:rPr>
                <w:b/>
                <w:bCs/>
                <w:sz w:val="24"/>
                <w:szCs w:val="24"/>
              </w:rPr>
              <w:fldChar w:fldCharType="end"/>
            </w:r>
          </w:p>
        </w:sdtContent>
      </w:sdt>
    </w:sdtContent>
  </w:sdt>
  <w:p w:rsidR="00F76E2A" w:rsidRDefault="00F76E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65F5" w:rsidRDefault="002665F5" w:rsidP="00F76E2A">
      <w:r>
        <w:separator/>
      </w:r>
    </w:p>
  </w:footnote>
  <w:footnote w:type="continuationSeparator" w:id="0">
    <w:p w:rsidR="002665F5" w:rsidRDefault="002665F5" w:rsidP="00F76E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131B" w:rsidRPr="00795DB4" w:rsidRDefault="00CA131B" w:rsidP="00CA131B">
    <w:pPr>
      <w:pStyle w:val="BodyText"/>
      <w:rPr>
        <w:rFonts w:ascii="Arial" w:hAnsi="Arial" w:cs="Arial"/>
        <w:b/>
      </w:rPr>
    </w:pPr>
    <w:r w:rsidRPr="00795DB4">
      <w:rPr>
        <w:rFonts w:ascii="Arial" w:hAnsi="Arial" w:cs="Arial"/>
        <w:noProof/>
        <w:w w:val="120"/>
      </w:rPr>
      <w:drawing>
        <wp:inline distT="0" distB="0" distL="0" distR="0" wp14:anchorId="6CDB2618" wp14:editId="2E515145">
          <wp:extent cx="1934026" cy="558823"/>
          <wp:effectExtent l="0" t="0" r="0" b="0"/>
          <wp:docPr id="6" name="Picture 0" descr="kaleidoscope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leidoscopelogo.png"/>
                  <pic:cNvPicPr/>
                </pic:nvPicPr>
                <pic:blipFill>
                  <a:blip r:embed="rId1"/>
                  <a:stretch>
                    <a:fillRect/>
                  </a:stretch>
                </pic:blipFill>
                <pic:spPr>
                  <a:xfrm>
                    <a:off x="0" y="0"/>
                    <a:ext cx="1934026" cy="558823"/>
                  </a:xfrm>
                  <a:prstGeom prst="rect">
                    <a:avLst/>
                  </a:prstGeom>
                </pic:spPr>
              </pic:pic>
            </a:graphicData>
          </a:graphic>
        </wp:inline>
      </w:drawing>
    </w:r>
  </w:p>
  <w:p w:rsidR="00CA131B" w:rsidRPr="00AD5883" w:rsidRDefault="00CA131B" w:rsidP="00CA131B">
    <w:pPr>
      <w:pStyle w:val="BodyText"/>
      <w:ind w:left="34"/>
      <w:rPr>
        <w:rFonts w:asciiTheme="minorHAnsi" w:hAnsiTheme="minorHAnsi" w:cstheme="minorHAnsi"/>
        <w:bCs/>
        <w:color w:val="212121"/>
        <w:sz w:val="16"/>
        <w:szCs w:val="16"/>
        <w:shd w:val="clear" w:color="auto" w:fill="FFFFFF"/>
      </w:rPr>
    </w:pPr>
    <w:proofErr w:type="gramStart"/>
    <w:r w:rsidRPr="00AD5883">
      <w:rPr>
        <w:rFonts w:asciiTheme="minorHAnsi" w:hAnsiTheme="minorHAnsi" w:cstheme="minorHAnsi"/>
        <w:bCs/>
        <w:color w:val="212121"/>
        <w:sz w:val="16"/>
        <w:szCs w:val="16"/>
        <w:shd w:val="clear" w:color="auto" w:fill="FFFFFF"/>
      </w:rPr>
      <w:t>child-centric</w:t>
    </w:r>
    <w:proofErr w:type="gramEnd"/>
    <w:r w:rsidRPr="00AD5883">
      <w:rPr>
        <w:rFonts w:asciiTheme="minorHAnsi" w:hAnsiTheme="minorHAnsi" w:cstheme="minorHAnsi"/>
        <w:color w:val="212121"/>
        <w:sz w:val="16"/>
        <w:szCs w:val="16"/>
        <w:shd w:val="clear" w:color="auto" w:fill="FFFFFF"/>
      </w:rPr>
      <w:t>, </w:t>
    </w:r>
    <w:r w:rsidRPr="00AD5883">
      <w:rPr>
        <w:rFonts w:asciiTheme="minorHAnsi" w:hAnsiTheme="minorHAnsi" w:cstheme="minorHAnsi"/>
        <w:bCs/>
        <w:color w:val="212121"/>
        <w:sz w:val="16"/>
        <w:szCs w:val="16"/>
        <w:shd w:val="clear" w:color="auto" w:fill="FFFFFF"/>
      </w:rPr>
      <w:t>creative and innovative</w:t>
    </w:r>
    <w:r w:rsidRPr="00AD5883">
      <w:rPr>
        <w:rFonts w:asciiTheme="minorHAnsi" w:hAnsiTheme="minorHAnsi" w:cstheme="minorHAnsi"/>
        <w:color w:val="212121"/>
        <w:sz w:val="16"/>
        <w:szCs w:val="16"/>
        <w:shd w:val="clear" w:color="auto" w:fill="FFFFFF"/>
      </w:rPr>
      <w:t>, </w:t>
    </w:r>
    <w:r w:rsidRPr="00AD5883">
      <w:rPr>
        <w:rFonts w:asciiTheme="minorHAnsi" w:hAnsiTheme="minorHAnsi" w:cstheme="minorHAnsi"/>
        <w:bCs/>
        <w:color w:val="212121"/>
        <w:sz w:val="16"/>
        <w:szCs w:val="16"/>
        <w:shd w:val="clear" w:color="auto" w:fill="FFFFFF"/>
      </w:rPr>
      <w:t>community focused</w:t>
    </w:r>
    <w:r w:rsidRPr="00AD5883">
      <w:rPr>
        <w:rFonts w:asciiTheme="minorHAnsi" w:hAnsiTheme="minorHAnsi" w:cstheme="minorHAnsi"/>
        <w:color w:val="212121"/>
        <w:sz w:val="16"/>
        <w:szCs w:val="16"/>
        <w:shd w:val="clear" w:color="auto" w:fill="FFFFFF"/>
      </w:rPr>
      <w:t>, </w:t>
    </w:r>
    <w:r w:rsidRPr="00AD5883">
      <w:rPr>
        <w:rFonts w:asciiTheme="minorHAnsi" w:hAnsiTheme="minorHAnsi" w:cstheme="minorHAnsi"/>
        <w:bCs/>
        <w:color w:val="212121"/>
        <w:sz w:val="16"/>
        <w:szCs w:val="16"/>
        <w:shd w:val="clear" w:color="auto" w:fill="FFFFFF"/>
      </w:rPr>
      <w:t>collaborative but distinctive </w:t>
    </w:r>
    <w:r w:rsidRPr="00AD5883">
      <w:rPr>
        <w:rFonts w:asciiTheme="minorHAnsi" w:hAnsiTheme="minorHAnsi" w:cstheme="minorHAnsi"/>
        <w:color w:val="212121"/>
        <w:sz w:val="16"/>
        <w:szCs w:val="16"/>
        <w:shd w:val="clear" w:color="auto" w:fill="FFFFFF"/>
      </w:rPr>
      <w:t xml:space="preserve">with a </w:t>
    </w:r>
    <w:r w:rsidRPr="00AD5883">
      <w:rPr>
        <w:rFonts w:asciiTheme="minorHAnsi" w:hAnsiTheme="minorHAnsi" w:cstheme="minorHAnsi"/>
        <w:bCs/>
        <w:color w:val="212121"/>
        <w:sz w:val="16"/>
        <w:szCs w:val="16"/>
        <w:shd w:val="clear" w:color="auto" w:fill="FFFFFF"/>
      </w:rPr>
      <w:t>culture of high quality pedagogy, striving for and sharing best practice</w:t>
    </w:r>
  </w:p>
  <w:p w:rsidR="002A148D" w:rsidRDefault="00CA131B" w:rsidP="00CA131B">
    <w:pPr>
      <w:pStyle w:val="BodyText"/>
      <w:ind w:left="34"/>
      <w:rPr>
        <w:rFonts w:asciiTheme="minorHAnsi" w:hAnsiTheme="minorHAnsi" w:cstheme="minorHAnsi"/>
        <w:bCs/>
        <w:color w:val="212121"/>
        <w:sz w:val="16"/>
        <w:szCs w:val="16"/>
        <w:shd w:val="clear" w:color="auto" w:fill="FFFFFF"/>
      </w:rPr>
    </w:pPr>
    <w:r>
      <w:rPr>
        <w:rFonts w:asciiTheme="minorHAnsi" w:hAnsiTheme="minorHAnsi" w:cstheme="minorHAnsi"/>
        <w:bCs/>
        <w:color w:val="212121"/>
        <w:sz w:val="16"/>
        <w:szCs w:val="16"/>
        <w:shd w:val="clear" w:color="auto" w:fill="FFFFFF"/>
      </w:rPr>
      <w:softHyphen/>
    </w:r>
    <w:r>
      <w:rPr>
        <w:rFonts w:asciiTheme="minorHAnsi" w:hAnsiTheme="minorHAnsi" w:cstheme="minorHAnsi"/>
        <w:bCs/>
        <w:color w:val="212121"/>
        <w:sz w:val="16"/>
        <w:szCs w:val="16"/>
        <w:shd w:val="clear" w:color="auto" w:fill="FFFFFF"/>
      </w:rPr>
      <w:softHyphen/>
    </w:r>
    <w:r>
      <w:rPr>
        <w:rFonts w:asciiTheme="minorHAnsi" w:hAnsiTheme="minorHAnsi" w:cstheme="minorHAnsi"/>
        <w:bCs/>
        <w:color w:val="212121"/>
        <w:sz w:val="16"/>
        <w:szCs w:val="16"/>
        <w:shd w:val="clear" w:color="auto" w:fill="FFFFFF"/>
      </w:rPr>
      <w:softHyphen/>
    </w:r>
    <w:r>
      <w:rPr>
        <w:rFonts w:asciiTheme="minorHAnsi" w:hAnsiTheme="minorHAnsi" w:cstheme="minorHAnsi"/>
        <w:bCs/>
        <w:color w:val="212121"/>
        <w:sz w:val="16"/>
        <w:szCs w:val="16"/>
        <w:shd w:val="clear" w:color="auto" w:fill="FFFFFF"/>
      </w:rPr>
      <w:softHyphen/>
    </w:r>
    <w:r>
      <w:rPr>
        <w:rFonts w:asciiTheme="minorHAnsi" w:hAnsiTheme="minorHAnsi" w:cstheme="minorHAnsi"/>
        <w:bCs/>
        <w:color w:val="212121"/>
        <w:sz w:val="16"/>
        <w:szCs w:val="16"/>
        <w:shd w:val="clear" w:color="auto" w:fill="FFFFFF"/>
      </w:rPr>
      <w:softHyphen/>
    </w:r>
    <w:r>
      <w:rPr>
        <w:rFonts w:asciiTheme="minorHAnsi" w:hAnsiTheme="minorHAnsi" w:cstheme="minorHAnsi"/>
        <w:bCs/>
        <w:color w:val="212121"/>
        <w:sz w:val="16"/>
        <w:szCs w:val="16"/>
        <w:shd w:val="clear" w:color="auto" w:fill="FFFFFF"/>
      </w:rPr>
      <w:softHyphen/>
    </w:r>
    <w:r>
      <w:rPr>
        <w:rFonts w:asciiTheme="minorHAnsi" w:hAnsiTheme="minorHAnsi" w:cstheme="minorHAnsi"/>
        <w:bCs/>
        <w:color w:val="212121"/>
        <w:sz w:val="16"/>
        <w:szCs w:val="16"/>
        <w:shd w:val="clear" w:color="auto" w:fill="FFFFFF"/>
      </w:rPr>
      <w:softHyphen/>
    </w:r>
    <w:r>
      <w:rPr>
        <w:rFonts w:asciiTheme="minorHAnsi" w:hAnsiTheme="minorHAnsi" w:cstheme="minorHAnsi"/>
        <w:bCs/>
        <w:color w:val="212121"/>
        <w:sz w:val="16"/>
        <w:szCs w:val="16"/>
        <w:shd w:val="clear" w:color="auto" w:fill="FFFFFF"/>
      </w:rPr>
      <w:softHyphen/>
    </w:r>
    <w:r>
      <w:rPr>
        <w:rFonts w:asciiTheme="minorHAnsi" w:hAnsiTheme="minorHAnsi" w:cstheme="minorHAnsi"/>
        <w:bCs/>
        <w:color w:val="212121"/>
        <w:sz w:val="16"/>
        <w:szCs w:val="16"/>
        <w:shd w:val="clear" w:color="auto" w:fill="FFFFFF"/>
      </w:rPr>
      <w:softHyphen/>
      <w:t>________________________________________________________________________________________________________________________________</w:t>
    </w:r>
  </w:p>
  <w:p w:rsidR="00CA131B" w:rsidRDefault="00CA131B" w:rsidP="00CA131B">
    <w:pPr>
      <w:pStyle w:val="BodyText"/>
      <w:ind w:left="3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520154"/>
    <w:multiLevelType w:val="hybridMultilevel"/>
    <w:tmpl w:val="60B0CB94"/>
    <w:lvl w:ilvl="0" w:tplc="834C9F3C">
      <w:start w:val="1"/>
      <w:numFmt w:val="bullet"/>
      <w:lvlText w:val="●"/>
      <w:lvlJc w:val="left"/>
      <w:pPr>
        <w:ind w:left="478" w:hanging="360"/>
      </w:pPr>
      <w:rPr>
        <w:rFonts w:ascii="Arial" w:eastAsia="Arial" w:hAnsi="Arial" w:cs="Arial" w:hint="default"/>
        <w:w w:val="99"/>
        <w:sz w:val="22"/>
        <w:szCs w:val="22"/>
      </w:rPr>
    </w:lvl>
    <w:lvl w:ilvl="1" w:tplc="685CF028">
      <w:start w:val="1"/>
      <w:numFmt w:val="bullet"/>
      <w:lvlText w:val="•"/>
      <w:lvlJc w:val="left"/>
      <w:pPr>
        <w:ind w:left="1992" w:hanging="360"/>
      </w:pPr>
      <w:rPr>
        <w:rFonts w:hint="default"/>
      </w:rPr>
    </w:lvl>
    <w:lvl w:ilvl="2" w:tplc="C9CC31BE">
      <w:start w:val="1"/>
      <w:numFmt w:val="bullet"/>
      <w:lvlText w:val="•"/>
      <w:lvlJc w:val="left"/>
      <w:pPr>
        <w:ind w:left="3504" w:hanging="360"/>
      </w:pPr>
      <w:rPr>
        <w:rFonts w:hint="default"/>
      </w:rPr>
    </w:lvl>
    <w:lvl w:ilvl="3" w:tplc="9DBE17EE">
      <w:start w:val="1"/>
      <w:numFmt w:val="bullet"/>
      <w:lvlText w:val="•"/>
      <w:lvlJc w:val="left"/>
      <w:pPr>
        <w:ind w:left="5016" w:hanging="360"/>
      </w:pPr>
      <w:rPr>
        <w:rFonts w:hint="default"/>
      </w:rPr>
    </w:lvl>
    <w:lvl w:ilvl="4" w:tplc="6B7E3C3A">
      <w:start w:val="1"/>
      <w:numFmt w:val="bullet"/>
      <w:lvlText w:val="•"/>
      <w:lvlJc w:val="left"/>
      <w:pPr>
        <w:ind w:left="6528" w:hanging="360"/>
      </w:pPr>
      <w:rPr>
        <w:rFonts w:hint="default"/>
      </w:rPr>
    </w:lvl>
    <w:lvl w:ilvl="5" w:tplc="FBC6763A">
      <w:start w:val="1"/>
      <w:numFmt w:val="bullet"/>
      <w:lvlText w:val="•"/>
      <w:lvlJc w:val="left"/>
      <w:pPr>
        <w:ind w:left="8040" w:hanging="360"/>
      </w:pPr>
      <w:rPr>
        <w:rFonts w:hint="default"/>
      </w:rPr>
    </w:lvl>
    <w:lvl w:ilvl="6" w:tplc="27E6F192">
      <w:start w:val="1"/>
      <w:numFmt w:val="bullet"/>
      <w:lvlText w:val="•"/>
      <w:lvlJc w:val="left"/>
      <w:pPr>
        <w:ind w:left="9552" w:hanging="360"/>
      </w:pPr>
      <w:rPr>
        <w:rFonts w:hint="default"/>
      </w:rPr>
    </w:lvl>
    <w:lvl w:ilvl="7" w:tplc="35DCBC8E">
      <w:start w:val="1"/>
      <w:numFmt w:val="bullet"/>
      <w:lvlText w:val="•"/>
      <w:lvlJc w:val="left"/>
      <w:pPr>
        <w:ind w:left="11064" w:hanging="360"/>
      </w:pPr>
      <w:rPr>
        <w:rFonts w:hint="default"/>
      </w:rPr>
    </w:lvl>
    <w:lvl w:ilvl="8" w:tplc="44C474C4">
      <w:start w:val="1"/>
      <w:numFmt w:val="bullet"/>
      <w:lvlText w:val="•"/>
      <w:lvlJc w:val="left"/>
      <w:pPr>
        <w:ind w:left="12576" w:hanging="360"/>
      </w:pPr>
      <w:rPr>
        <w:rFonts w:hint="default"/>
      </w:rPr>
    </w:lvl>
  </w:abstractNum>
  <w:abstractNum w:abstractNumId="1">
    <w:nsid w:val="2D5A0888"/>
    <w:multiLevelType w:val="hybridMultilevel"/>
    <w:tmpl w:val="0832D42C"/>
    <w:lvl w:ilvl="0" w:tplc="221CE5F4">
      <w:start w:val="1"/>
      <w:numFmt w:val="bullet"/>
      <w:lvlText w:val="●"/>
      <w:lvlJc w:val="left"/>
      <w:pPr>
        <w:ind w:left="478" w:hanging="360"/>
      </w:pPr>
      <w:rPr>
        <w:rFonts w:ascii="Arial" w:eastAsia="Arial" w:hAnsi="Arial" w:cs="Arial" w:hint="default"/>
        <w:b/>
        <w:bCs/>
        <w:w w:val="99"/>
        <w:sz w:val="22"/>
        <w:szCs w:val="22"/>
      </w:rPr>
    </w:lvl>
    <w:lvl w:ilvl="1" w:tplc="6638FF48">
      <w:start w:val="1"/>
      <w:numFmt w:val="bullet"/>
      <w:lvlText w:val="•"/>
      <w:lvlJc w:val="left"/>
      <w:pPr>
        <w:ind w:left="1992" w:hanging="360"/>
      </w:pPr>
      <w:rPr>
        <w:rFonts w:hint="default"/>
      </w:rPr>
    </w:lvl>
    <w:lvl w:ilvl="2" w:tplc="F8660AF6">
      <w:start w:val="1"/>
      <w:numFmt w:val="bullet"/>
      <w:lvlText w:val="•"/>
      <w:lvlJc w:val="left"/>
      <w:pPr>
        <w:ind w:left="3504" w:hanging="360"/>
      </w:pPr>
      <w:rPr>
        <w:rFonts w:hint="default"/>
      </w:rPr>
    </w:lvl>
    <w:lvl w:ilvl="3" w:tplc="011850E6">
      <w:start w:val="1"/>
      <w:numFmt w:val="bullet"/>
      <w:lvlText w:val="•"/>
      <w:lvlJc w:val="left"/>
      <w:pPr>
        <w:ind w:left="5016" w:hanging="360"/>
      </w:pPr>
      <w:rPr>
        <w:rFonts w:hint="default"/>
      </w:rPr>
    </w:lvl>
    <w:lvl w:ilvl="4" w:tplc="EF10BFAA">
      <w:start w:val="1"/>
      <w:numFmt w:val="bullet"/>
      <w:lvlText w:val="•"/>
      <w:lvlJc w:val="left"/>
      <w:pPr>
        <w:ind w:left="6528" w:hanging="360"/>
      </w:pPr>
      <w:rPr>
        <w:rFonts w:hint="default"/>
      </w:rPr>
    </w:lvl>
    <w:lvl w:ilvl="5" w:tplc="57AA66DE">
      <w:start w:val="1"/>
      <w:numFmt w:val="bullet"/>
      <w:lvlText w:val="•"/>
      <w:lvlJc w:val="left"/>
      <w:pPr>
        <w:ind w:left="8040" w:hanging="360"/>
      </w:pPr>
      <w:rPr>
        <w:rFonts w:hint="default"/>
      </w:rPr>
    </w:lvl>
    <w:lvl w:ilvl="6" w:tplc="BA000FF6">
      <w:start w:val="1"/>
      <w:numFmt w:val="bullet"/>
      <w:lvlText w:val="•"/>
      <w:lvlJc w:val="left"/>
      <w:pPr>
        <w:ind w:left="9552" w:hanging="360"/>
      </w:pPr>
      <w:rPr>
        <w:rFonts w:hint="default"/>
      </w:rPr>
    </w:lvl>
    <w:lvl w:ilvl="7" w:tplc="B256006A">
      <w:start w:val="1"/>
      <w:numFmt w:val="bullet"/>
      <w:lvlText w:val="•"/>
      <w:lvlJc w:val="left"/>
      <w:pPr>
        <w:ind w:left="11064" w:hanging="360"/>
      </w:pPr>
      <w:rPr>
        <w:rFonts w:hint="default"/>
      </w:rPr>
    </w:lvl>
    <w:lvl w:ilvl="8" w:tplc="5416430A">
      <w:start w:val="1"/>
      <w:numFmt w:val="bullet"/>
      <w:lvlText w:val="•"/>
      <w:lvlJc w:val="left"/>
      <w:pPr>
        <w:ind w:left="12576" w:hanging="360"/>
      </w:pPr>
      <w:rPr>
        <w:rFonts w:hint="default"/>
      </w:rPr>
    </w:lvl>
  </w:abstractNum>
  <w:abstractNum w:abstractNumId="2">
    <w:nsid w:val="638A653D"/>
    <w:multiLevelType w:val="hybridMultilevel"/>
    <w:tmpl w:val="67F0D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1D81"/>
    <w:rsid w:val="00047357"/>
    <w:rsid w:val="00084E6B"/>
    <w:rsid w:val="000C33CB"/>
    <w:rsid w:val="001E2836"/>
    <w:rsid w:val="001F5278"/>
    <w:rsid w:val="002665F5"/>
    <w:rsid w:val="00293BBD"/>
    <w:rsid w:val="002A148D"/>
    <w:rsid w:val="002A7715"/>
    <w:rsid w:val="002E46C1"/>
    <w:rsid w:val="00335A8A"/>
    <w:rsid w:val="00391D81"/>
    <w:rsid w:val="00475145"/>
    <w:rsid w:val="004B283C"/>
    <w:rsid w:val="004E1522"/>
    <w:rsid w:val="005558C0"/>
    <w:rsid w:val="005D3303"/>
    <w:rsid w:val="006D7F26"/>
    <w:rsid w:val="006E0C2F"/>
    <w:rsid w:val="00745CDE"/>
    <w:rsid w:val="0085463D"/>
    <w:rsid w:val="00875E1B"/>
    <w:rsid w:val="00877000"/>
    <w:rsid w:val="00923819"/>
    <w:rsid w:val="009A5E32"/>
    <w:rsid w:val="00A41A4A"/>
    <w:rsid w:val="00AF3120"/>
    <w:rsid w:val="00B04F4C"/>
    <w:rsid w:val="00BB300C"/>
    <w:rsid w:val="00C22A72"/>
    <w:rsid w:val="00CA131B"/>
    <w:rsid w:val="00D55C4F"/>
    <w:rsid w:val="00F76E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1"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391D81"/>
    <w:pPr>
      <w:widowControl w:val="0"/>
      <w:spacing w:after="0" w:line="240" w:lineRule="auto"/>
    </w:pPr>
    <w:rPr>
      <w:rFonts w:ascii="Calibri" w:eastAsia="Calibri" w:hAnsi="Calibri" w:cs="Calibri"/>
      <w:lang w:val="en-US"/>
    </w:rPr>
  </w:style>
  <w:style w:type="paragraph" w:styleId="Heading5">
    <w:name w:val="heading 5"/>
    <w:basedOn w:val="Normal"/>
    <w:link w:val="Heading5Char"/>
    <w:uiPriority w:val="1"/>
    <w:qFormat/>
    <w:rsid w:val="00391D81"/>
    <w:pPr>
      <w:spacing w:before="180"/>
      <w:ind w:left="118" w:right="329"/>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1"/>
    <w:rsid w:val="00391D81"/>
    <w:rPr>
      <w:rFonts w:ascii="Calibri" w:eastAsia="Calibri" w:hAnsi="Calibri" w:cs="Calibri"/>
      <w:b/>
      <w:bCs/>
      <w:lang w:val="en-US"/>
    </w:rPr>
  </w:style>
  <w:style w:type="paragraph" w:styleId="BodyText">
    <w:name w:val="Body Text"/>
    <w:basedOn w:val="Normal"/>
    <w:link w:val="BodyTextChar"/>
    <w:uiPriority w:val="1"/>
    <w:qFormat/>
    <w:rsid w:val="00391D81"/>
    <w:pPr>
      <w:spacing w:before="16"/>
      <w:ind w:left="118"/>
    </w:pPr>
  </w:style>
  <w:style w:type="character" w:customStyle="1" w:styleId="BodyTextChar">
    <w:name w:val="Body Text Char"/>
    <w:basedOn w:val="DefaultParagraphFont"/>
    <w:link w:val="BodyText"/>
    <w:uiPriority w:val="1"/>
    <w:rsid w:val="00391D81"/>
    <w:rPr>
      <w:rFonts w:ascii="Calibri" w:eastAsia="Calibri" w:hAnsi="Calibri" w:cs="Calibri"/>
      <w:lang w:val="en-US"/>
    </w:rPr>
  </w:style>
  <w:style w:type="paragraph" w:styleId="ListParagraph">
    <w:name w:val="List Paragraph"/>
    <w:basedOn w:val="Normal"/>
    <w:uiPriority w:val="1"/>
    <w:qFormat/>
    <w:rsid w:val="00391D81"/>
    <w:pPr>
      <w:spacing w:before="16"/>
      <w:ind w:left="478" w:hanging="360"/>
    </w:pPr>
  </w:style>
  <w:style w:type="paragraph" w:styleId="NoSpacing">
    <w:name w:val="No Spacing"/>
    <w:uiPriority w:val="1"/>
    <w:qFormat/>
    <w:rsid w:val="005558C0"/>
    <w:pPr>
      <w:widowControl w:val="0"/>
      <w:spacing w:after="0" w:line="240" w:lineRule="auto"/>
    </w:pPr>
    <w:rPr>
      <w:rFonts w:ascii="Calibri" w:eastAsia="Calibri" w:hAnsi="Calibri" w:cs="Calibri"/>
      <w:lang w:val="en-US"/>
    </w:rPr>
  </w:style>
  <w:style w:type="paragraph" w:styleId="Header">
    <w:name w:val="header"/>
    <w:basedOn w:val="Normal"/>
    <w:link w:val="HeaderChar"/>
    <w:uiPriority w:val="99"/>
    <w:unhideWhenUsed/>
    <w:rsid w:val="00F76E2A"/>
    <w:pPr>
      <w:tabs>
        <w:tab w:val="center" w:pos="4513"/>
        <w:tab w:val="right" w:pos="9026"/>
      </w:tabs>
    </w:pPr>
  </w:style>
  <w:style w:type="character" w:customStyle="1" w:styleId="HeaderChar">
    <w:name w:val="Header Char"/>
    <w:basedOn w:val="DefaultParagraphFont"/>
    <w:link w:val="Header"/>
    <w:uiPriority w:val="99"/>
    <w:rsid w:val="00F76E2A"/>
    <w:rPr>
      <w:rFonts w:ascii="Calibri" w:eastAsia="Calibri" w:hAnsi="Calibri" w:cs="Calibri"/>
      <w:lang w:val="en-US"/>
    </w:rPr>
  </w:style>
  <w:style w:type="paragraph" w:styleId="Footer">
    <w:name w:val="footer"/>
    <w:basedOn w:val="Normal"/>
    <w:link w:val="FooterChar"/>
    <w:uiPriority w:val="99"/>
    <w:unhideWhenUsed/>
    <w:rsid w:val="00F76E2A"/>
    <w:pPr>
      <w:tabs>
        <w:tab w:val="center" w:pos="4513"/>
        <w:tab w:val="right" w:pos="9026"/>
      </w:tabs>
    </w:pPr>
  </w:style>
  <w:style w:type="character" w:customStyle="1" w:styleId="FooterChar">
    <w:name w:val="Footer Char"/>
    <w:basedOn w:val="DefaultParagraphFont"/>
    <w:link w:val="Footer"/>
    <w:uiPriority w:val="99"/>
    <w:rsid w:val="00F76E2A"/>
    <w:rPr>
      <w:rFonts w:ascii="Calibri" w:eastAsia="Calibri" w:hAnsi="Calibri" w:cs="Calibri"/>
      <w:lang w:val="en-US"/>
    </w:rPr>
  </w:style>
  <w:style w:type="paragraph" w:styleId="BalloonText">
    <w:name w:val="Balloon Text"/>
    <w:basedOn w:val="Normal"/>
    <w:link w:val="BalloonTextChar"/>
    <w:uiPriority w:val="99"/>
    <w:semiHidden/>
    <w:unhideWhenUsed/>
    <w:rsid w:val="00AF3120"/>
    <w:rPr>
      <w:rFonts w:ascii="Tahoma" w:hAnsi="Tahoma" w:cs="Tahoma"/>
      <w:sz w:val="16"/>
      <w:szCs w:val="16"/>
    </w:rPr>
  </w:style>
  <w:style w:type="character" w:customStyle="1" w:styleId="BalloonTextChar">
    <w:name w:val="Balloon Text Char"/>
    <w:basedOn w:val="DefaultParagraphFont"/>
    <w:link w:val="BalloonText"/>
    <w:uiPriority w:val="99"/>
    <w:semiHidden/>
    <w:rsid w:val="00AF3120"/>
    <w:rPr>
      <w:rFonts w:ascii="Tahoma" w:eastAsia="Calibri"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1"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391D81"/>
    <w:pPr>
      <w:widowControl w:val="0"/>
      <w:spacing w:after="0" w:line="240" w:lineRule="auto"/>
    </w:pPr>
    <w:rPr>
      <w:rFonts w:ascii="Calibri" w:eastAsia="Calibri" w:hAnsi="Calibri" w:cs="Calibri"/>
      <w:lang w:val="en-US"/>
    </w:rPr>
  </w:style>
  <w:style w:type="paragraph" w:styleId="Heading5">
    <w:name w:val="heading 5"/>
    <w:basedOn w:val="Normal"/>
    <w:link w:val="Heading5Char"/>
    <w:uiPriority w:val="1"/>
    <w:qFormat/>
    <w:rsid w:val="00391D81"/>
    <w:pPr>
      <w:spacing w:before="180"/>
      <w:ind w:left="118" w:right="329"/>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1"/>
    <w:rsid w:val="00391D81"/>
    <w:rPr>
      <w:rFonts w:ascii="Calibri" w:eastAsia="Calibri" w:hAnsi="Calibri" w:cs="Calibri"/>
      <w:b/>
      <w:bCs/>
      <w:lang w:val="en-US"/>
    </w:rPr>
  </w:style>
  <w:style w:type="paragraph" w:styleId="BodyText">
    <w:name w:val="Body Text"/>
    <w:basedOn w:val="Normal"/>
    <w:link w:val="BodyTextChar"/>
    <w:uiPriority w:val="1"/>
    <w:qFormat/>
    <w:rsid w:val="00391D81"/>
    <w:pPr>
      <w:spacing w:before="16"/>
      <w:ind w:left="118"/>
    </w:pPr>
  </w:style>
  <w:style w:type="character" w:customStyle="1" w:styleId="BodyTextChar">
    <w:name w:val="Body Text Char"/>
    <w:basedOn w:val="DefaultParagraphFont"/>
    <w:link w:val="BodyText"/>
    <w:uiPriority w:val="1"/>
    <w:rsid w:val="00391D81"/>
    <w:rPr>
      <w:rFonts w:ascii="Calibri" w:eastAsia="Calibri" w:hAnsi="Calibri" w:cs="Calibri"/>
      <w:lang w:val="en-US"/>
    </w:rPr>
  </w:style>
  <w:style w:type="paragraph" w:styleId="ListParagraph">
    <w:name w:val="List Paragraph"/>
    <w:basedOn w:val="Normal"/>
    <w:uiPriority w:val="1"/>
    <w:qFormat/>
    <w:rsid w:val="00391D81"/>
    <w:pPr>
      <w:spacing w:before="16"/>
      <w:ind w:left="478" w:hanging="360"/>
    </w:pPr>
  </w:style>
  <w:style w:type="paragraph" w:styleId="NoSpacing">
    <w:name w:val="No Spacing"/>
    <w:uiPriority w:val="1"/>
    <w:qFormat/>
    <w:rsid w:val="005558C0"/>
    <w:pPr>
      <w:widowControl w:val="0"/>
      <w:spacing w:after="0" w:line="240" w:lineRule="auto"/>
    </w:pPr>
    <w:rPr>
      <w:rFonts w:ascii="Calibri" w:eastAsia="Calibri" w:hAnsi="Calibri" w:cs="Calibri"/>
      <w:lang w:val="en-US"/>
    </w:rPr>
  </w:style>
  <w:style w:type="paragraph" w:styleId="Header">
    <w:name w:val="header"/>
    <w:basedOn w:val="Normal"/>
    <w:link w:val="HeaderChar"/>
    <w:uiPriority w:val="99"/>
    <w:unhideWhenUsed/>
    <w:rsid w:val="00F76E2A"/>
    <w:pPr>
      <w:tabs>
        <w:tab w:val="center" w:pos="4513"/>
        <w:tab w:val="right" w:pos="9026"/>
      </w:tabs>
    </w:pPr>
  </w:style>
  <w:style w:type="character" w:customStyle="1" w:styleId="HeaderChar">
    <w:name w:val="Header Char"/>
    <w:basedOn w:val="DefaultParagraphFont"/>
    <w:link w:val="Header"/>
    <w:uiPriority w:val="99"/>
    <w:rsid w:val="00F76E2A"/>
    <w:rPr>
      <w:rFonts w:ascii="Calibri" w:eastAsia="Calibri" w:hAnsi="Calibri" w:cs="Calibri"/>
      <w:lang w:val="en-US"/>
    </w:rPr>
  </w:style>
  <w:style w:type="paragraph" w:styleId="Footer">
    <w:name w:val="footer"/>
    <w:basedOn w:val="Normal"/>
    <w:link w:val="FooterChar"/>
    <w:uiPriority w:val="99"/>
    <w:unhideWhenUsed/>
    <w:rsid w:val="00F76E2A"/>
    <w:pPr>
      <w:tabs>
        <w:tab w:val="center" w:pos="4513"/>
        <w:tab w:val="right" w:pos="9026"/>
      </w:tabs>
    </w:pPr>
  </w:style>
  <w:style w:type="character" w:customStyle="1" w:styleId="FooterChar">
    <w:name w:val="Footer Char"/>
    <w:basedOn w:val="DefaultParagraphFont"/>
    <w:link w:val="Footer"/>
    <w:uiPriority w:val="99"/>
    <w:rsid w:val="00F76E2A"/>
    <w:rPr>
      <w:rFonts w:ascii="Calibri" w:eastAsia="Calibri" w:hAnsi="Calibri" w:cs="Calibri"/>
      <w:lang w:val="en-US"/>
    </w:rPr>
  </w:style>
  <w:style w:type="paragraph" w:styleId="BalloonText">
    <w:name w:val="Balloon Text"/>
    <w:basedOn w:val="Normal"/>
    <w:link w:val="BalloonTextChar"/>
    <w:uiPriority w:val="99"/>
    <w:semiHidden/>
    <w:unhideWhenUsed/>
    <w:rsid w:val="00AF3120"/>
    <w:rPr>
      <w:rFonts w:ascii="Tahoma" w:hAnsi="Tahoma" w:cs="Tahoma"/>
      <w:sz w:val="16"/>
      <w:szCs w:val="16"/>
    </w:rPr>
  </w:style>
  <w:style w:type="character" w:customStyle="1" w:styleId="BalloonTextChar">
    <w:name w:val="Balloon Text Char"/>
    <w:basedOn w:val="DefaultParagraphFont"/>
    <w:link w:val="BalloonText"/>
    <w:uiPriority w:val="99"/>
    <w:semiHidden/>
    <w:rsid w:val="00AF3120"/>
    <w:rPr>
      <w:rFonts w:ascii="Tahoma" w:eastAsia="Calibri"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425393-E0A2-4012-9A5A-F7B463DD83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3029</Words>
  <Characters>17267</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St Martins Primary School</Company>
  <LinksUpToDate>false</LinksUpToDate>
  <CharactersWithSpaces>20256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Lucy Taylor-Brees</cp:lastModifiedBy>
  <cp:revision>2</cp:revision>
  <cp:lastPrinted>2018-02-03T09:46:00Z</cp:lastPrinted>
  <dcterms:created xsi:type="dcterms:W3CDTF">2018-02-07T11:16:00Z</dcterms:created>
  <dcterms:modified xsi:type="dcterms:W3CDTF">2018-02-07T11:16:00Z</dcterms:modified>
</cp:coreProperties>
</file>